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74B58" w14:textId="33482BD4" w:rsidR="005F00EC" w:rsidRDefault="0045429B">
      <w:pPr>
        <w:pStyle w:val="3GPPHeader"/>
        <w:spacing w:after="120"/>
        <w:rPr>
          <w:lang w:val="de-DE"/>
        </w:rPr>
      </w:pPr>
      <w:r>
        <w:rPr>
          <w:lang w:val="de-DE"/>
        </w:rPr>
        <w:t>3GPP TSG-RAN WG3 #1</w:t>
      </w:r>
      <w:r w:rsidR="002F3FF0">
        <w:rPr>
          <w:lang w:val="de-DE"/>
        </w:rPr>
        <w:t>21</w:t>
      </w:r>
      <w:r>
        <w:rPr>
          <w:lang w:val="de-DE"/>
        </w:rPr>
        <w:t>bis</w:t>
      </w:r>
      <w:r>
        <w:rPr>
          <w:lang w:val="de-DE"/>
        </w:rPr>
        <w:tab/>
      </w:r>
      <w:r>
        <w:rPr>
          <w:sz w:val="32"/>
          <w:szCs w:val="32"/>
          <w:lang w:val="de-DE"/>
        </w:rPr>
        <w:t>R3-23</w:t>
      </w:r>
      <w:r w:rsidR="00B04697">
        <w:rPr>
          <w:sz w:val="32"/>
          <w:szCs w:val="32"/>
          <w:lang w:val="de-DE"/>
        </w:rPr>
        <w:t>5750</w:t>
      </w:r>
    </w:p>
    <w:p w14:paraId="36724F8D" w14:textId="7F033A31" w:rsidR="005F00EC" w:rsidRDefault="002F3FF0">
      <w:pPr>
        <w:pStyle w:val="3GPPHeader"/>
        <w:spacing w:after="120"/>
        <w:rPr>
          <w:lang w:val="en-GB"/>
        </w:rPr>
      </w:pPr>
      <w:r>
        <w:rPr>
          <w:lang w:val="en-GB"/>
        </w:rPr>
        <w:t>Xiamen, China</w:t>
      </w:r>
      <w:r w:rsidR="0045429B">
        <w:rPr>
          <w:lang w:val="en-GB"/>
        </w:rPr>
        <w:t xml:space="preserve">, </w:t>
      </w:r>
      <w:r>
        <w:rPr>
          <w:lang w:val="en-GB"/>
        </w:rPr>
        <w:t>09</w:t>
      </w:r>
      <w:r w:rsidR="0045429B">
        <w:rPr>
          <w:lang w:val="en-GB"/>
        </w:rPr>
        <w:t>-</w:t>
      </w:r>
      <w:r>
        <w:rPr>
          <w:lang w:val="en-GB"/>
        </w:rPr>
        <w:t>13</w:t>
      </w:r>
      <w:r w:rsidR="0045429B">
        <w:rPr>
          <w:lang w:val="en-GB"/>
        </w:rPr>
        <w:t xml:space="preserve"> </w:t>
      </w:r>
      <w:r>
        <w:rPr>
          <w:lang w:val="en-GB"/>
        </w:rPr>
        <w:t>October</w:t>
      </w:r>
      <w:r w:rsidR="0045429B">
        <w:rPr>
          <w:lang w:val="en-GB"/>
        </w:rPr>
        <w:t xml:space="preserve"> 2023</w:t>
      </w:r>
    </w:p>
    <w:p w14:paraId="5A62B33B" w14:textId="77777777" w:rsidR="005F00EC" w:rsidRDefault="005F00EC">
      <w:pPr>
        <w:pStyle w:val="3GPPHeader"/>
        <w:rPr>
          <w:lang w:val="en-GB"/>
        </w:rPr>
      </w:pPr>
    </w:p>
    <w:p w14:paraId="1782C490" w14:textId="77777777" w:rsidR="005F00EC" w:rsidRDefault="0045429B">
      <w:pPr>
        <w:pStyle w:val="3GPPHeader"/>
        <w:rPr>
          <w:lang w:val="en-GB"/>
        </w:rPr>
      </w:pPr>
      <w:r>
        <w:rPr>
          <w:lang w:val="en-GB"/>
        </w:rPr>
        <w:t>Agenda Item:</w:t>
      </w:r>
      <w:r>
        <w:rPr>
          <w:lang w:val="en-GB"/>
        </w:rPr>
        <w:tab/>
        <w:t>26.2</w:t>
      </w:r>
    </w:p>
    <w:p w14:paraId="0EBB91E5" w14:textId="77777777" w:rsidR="005F00EC" w:rsidRDefault="0045429B">
      <w:pPr>
        <w:pStyle w:val="3GPPHeader"/>
        <w:rPr>
          <w:lang w:val="en-GB"/>
        </w:rPr>
      </w:pPr>
      <w:r>
        <w:rPr>
          <w:lang w:val="en-GB"/>
        </w:rPr>
        <w:t>Source:</w:t>
      </w:r>
      <w:r>
        <w:rPr>
          <w:lang w:val="en-GB"/>
        </w:rPr>
        <w:tab/>
        <w:t>Nokia (moderator)</w:t>
      </w:r>
    </w:p>
    <w:p w14:paraId="4CD8BFE7" w14:textId="37A8D9B7" w:rsidR="005F00EC" w:rsidRDefault="0045429B">
      <w:pPr>
        <w:pStyle w:val="3GPPHeader"/>
        <w:rPr>
          <w:lang w:val="en-GB"/>
        </w:rPr>
      </w:pPr>
      <w:r>
        <w:rPr>
          <w:lang w:val="en-GB"/>
        </w:rPr>
        <w:t>Title:</w:t>
      </w:r>
      <w:r>
        <w:rPr>
          <w:lang w:val="en-GB"/>
        </w:rPr>
        <w:tab/>
        <w:t xml:space="preserve">Summary of Offline Discussion for CB # </w:t>
      </w:r>
      <w:r w:rsidR="009A1DFE">
        <w:rPr>
          <w:lang w:val="en-GB"/>
        </w:rPr>
        <w:t>R18</w:t>
      </w:r>
      <w:r>
        <w:rPr>
          <w:lang w:val="en-GB"/>
        </w:rPr>
        <w:t>URLLC</w:t>
      </w:r>
    </w:p>
    <w:p w14:paraId="3246E639" w14:textId="77777777" w:rsidR="005F00EC" w:rsidRDefault="0045429B">
      <w:pPr>
        <w:pStyle w:val="3GPPHeader"/>
        <w:rPr>
          <w:lang w:val="en-GB"/>
        </w:rPr>
      </w:pPr>
      <w:r>
        <w:rPr>
          <w:lang w:val="en-GB"/>
        </w:rPr>
        <w:t>Document for:</w:t>
      </w:r>
      <w:r>
        <w:rPr>
          <w:lang w:val="en-GB"/>
        </w:rPr>
        <w:tab/>
        <w:t>Approval</w:t>
      </w:r>
    </w:p>
    <w:p w14:paraId="64FAE25C" w14:textId="77777777" w:rsidR="005F00EC" w:rsidRDefault="0045429B">
      <w:pPr>
        <w:pStyle w:val="Heading1"/>
        <w:rPr>
          <w:lang w:val="en-GB"/>
        </w:rPr>
      </w:pPr>
      <w:r>
        <w:rPr>
          <w:lang w:val="en-GB"/>
        </w:rPr>
        <w:t>Introduction</w:t>
      </w:r>
    </w:p>
    <w:p w14:paraId="2DA27EF5" w14:textId="77777777" w:rsidR="009925F8" w:rsidRDefault="009925F8" w:rsidP="009925F8">
      <w:pPr>
        <w:rPr>
          <w:rFonts w:ascii="Calibri" w:hAnsi="Calibri" w:cs="Calibri"/>
          <w:b/>
          <w:color w:val="FF00FF"/>
          <w:sz w:val="18"/>
          <w:lang w:eastAsia="en-US"/>
        </w:rPr>
      </w:pPr>
      <w:r>
        <w:rPr>
          <w:rFonts w:ascii="Calibri" w:hAnsi="Calibri" w:cs="Calibri"/>
          <w:b/>
          <w:color w:val="FF00FF"/>
          <w:sz w:val="18"/>
          <w:lang w:eastAsia="en-US"/>
        </w:rPr>
        <w:t>CB: # R18URLLC</w:t>
      </w:r>
    </w:p>
    <w:p w14:paraId="4DED3F8A" w14:textId="77777777" w:rsidR="009925F8" w:rsidRDefault="009925F8" w:rsidP="009925F8">
      <w:pPr>
        <w:rPr>
          <w:rFonts w:ascii="Calibri" w:hAnsi="Calibri" w:cs="Calibri"/>
          <w:b/>
          <w:color w:val="FF00FF"/>
          <w:sz w:val="18"/>
          <w:lang w:eastAsia="en-US"/>
        </w:rPr>
      </w:pPr>
      <w:r>
        <w:rPr>
          <w:rFonts w:ascii="Calibri" w:hAnsi="Calibri" w:cs="Calibri"/>
          <w:b/>
          <w:color w:val="FF00FF"/>
          <w:sz w:val="18"/>
          <w:lang w:eastAsia="en-US"/>
        </w:rPr>
        <w:t>- Discuss the open issues</w:t>
      </w:r>
    </w:p>
    <w:p w14:paraId="21AB765D" w14:textId="77777777" w:rsidR="009925F8" w:rsidRDefault="009925F8" w:rsidP="009925F8">
      <w:pPr>
        <w:rPr>
          <w:rFonts w:ascii="Calibri" w:hAnsi="Calibri" w:cs="Calibri"/>
          <w:b/>
          <w:color w:val="FF00FF"/>
          <w:sz w:val="18"/>
          <w:lang w:eastAsia="en-US"/>
        </w:rPr>
      </w:pPr>
      <w:r>
        <w:rPr>
          <w:rFonts w:ascii="Calibri" w:hAnsi="Calibri" w:cs="Calibri"/>
          <w:b/>
          <w:color w:val="FF00FF"/>
          <w:sz w:val="18"/>
          <w:lang w:eastAsia="en-US"/>
        </w:rPr>
        <w:t>- Capture agreements and provide TPs if agreeable</w:t>
      </w:r>
    </w:p>
    <w:p w14:paraId="49E89079" w14:textId="77777777" w:rsidR="009925F8" w:rsidRDefault="009925F8" w:rsidP="009925F8">
      <w:pPr>
        <w:rPr>
          <w:rFonts w:ascii="Calibri" w:hAnsi="Calibri" w:cs="Calibri"/>
          <w:color w:val="000000"/>
          <w:sz w:val="18"/>
          <w:lang w:eastAsia="en-US"/>
        </w:rPr>
      </w:pPr>
      <w:r>
        <w:rPr>
          <w:rFonts w:ascii="Calibri" w:hAnsi="Calibri" w:cs="Calibri"/>
          <w:color w:val="000000"/>
          <w:sz w:val="18"/>
          <w:lang w:eastAsia="en-US"/>
        </w:rPr>
        <w:t>(</w:t>
      </w:r>
      <w:proofErr w:type="gramStart"/>
      <w:r>
        <w:rPr>
          <w:rFonts w:ascii="Calibri" w:hAnsi="Calibri" w:cs="Calibri"/>
          <w:color w:val="000000"/>
          <w:sz w:val="18"/>
          <w:lang w:eastAsia="en-US"/>
        </w:rPr>
        <w:t>moderator</w:t>
      </w:r>
      <w:proofErr w:type="gramEnd"/>
      <w:r>
        <w:rPr>
          <w:rFonts w:ascii="Calibri" w:hAnsi="Calibri" w:cs="Calibri"/>
          <w:color w:val="000000"/>
          <w:sz w:val="18"/>
          <w:lang w:eastAsia="en-US"/>
        </w:rPr>
        <w:t xml:space="preserve"> - Nok)</w:t>
      </w:r>
    </w:p>
    <w:p w14:paraId="1307CF25" w14:textId="04BBD18C" w:rsidR="009925F8" w:rsidRDefault="009925F8" w:rsidP="007E7E7F">
      <w:pPr>
        <w:rPr>
          <w:lang w:val="en-GB"/>
        </w:rPr>
      </w:pPr>
      <w:r>
        <w:rPr>
          <w:rFonts w:ascii="Calibri" w:hAnsi="Calibri" w:cs="Calibri" w:hint="eastAsia"/>
          <w:color w:val="000000"/>
          <w:sz w:val="18"/>
        </w:rPr>
        <w:t>S</w:t>
      </w:r>
      <w:r>
        <w:rPr>
          <w:rFonts w:ascii="Calibri" w:hAnsi="Calibri" w:cs="Calibri"/>
          <w:color w:val="000000"/>
          <w:sz w:val="18"/>
        </w:rPr>
        <w:t xml:space="preserve">ummary of offline disc </w:t>
      </w:r>
      <w:hyperlink r:id="rId10" w:history="1">
        <w:r>
          <w:rPr>
            <w:rStyle w:val="Hyperlink"/>
            <w:rFonts w:ascii="Calibri" w:hAnsi="Calibri" w:cs="Calibri"/>
            <w:sz w:val="18"/>
          </w:rPr>
          <w:t>R3-235750</w:t>
        </w:r>
      </w:hyperlink>
    </w:p>
    <w:p w14:paraId="4F3D345B" w14:textId="77777777" w:rsidR="005F00EC" w:rsidRDefault="0045429B">
      <w:pPr>
        <w:pStyle w:val="Heading1"/>
        <w:rPr>
          <w:lang w:val="en-GB"/>
        </w:rPr>
      </w:pPr>
      <w:r>
        <w:rPr>
          <w:lang w:val="en-GB"/>
        </w:rPr>
        <w:t>For the Chairman’s Notes</w:t>
      </w:r>
    </w:p>
    <w:p w14:paraId="6B487E09" w14:textId="77777777" w:rsidR="00F5756D" w:rsidRDefault="00F5756D" w:rsidP="00F5756D">
      <w:pPr>
        <w:rPr>
          <w:b/>
          <w:bCs/>
        </w:rPr>
      </w:pPr>
      <w:r w:rsidRPr="004F0C1D">
        <w:rPr>
          <w:b/>
          <w:bCs/>
        </w:rPr>
        <w:t>Propose the following:</w:t>
      </w:r>
    </w:p>
    <w:p w14:paraId="53A194F2" w14:textId="04960645" w:rsidR="00F5756D" w:rsidRDefault="000912D7" w:rsidP="00F5756D">
      <w:r>
        <w:t xml:space="preserve">R3-235171 rev in </w:t>
      </w:r>
      <w:r w:rsidR="00F5756D">
        <w:t>R3-23</w:t>
      </w:r>
      <w:r w:rsidR="005F213E">
        <w:t>5817</w:t>
      </w:r>
      <w:r w:rsidR="00F5756D">
        <w:t xml:space="preserve"> – agreed (TP for TS 38.413)</w:t>
      </w:r>
    </w:p>
    <w:p w14:paraId="78DBF874" w14:textId="259F6558" w:rsidR="00F5756D" w:rsidRDefault="000912D7" w:rsidP="00F5756D">
      <w:r>
        <w:t xml:space="preserve">R3-235671 rev in </w:t>
      </w:r>
      <w:r w:rsidR="00F5756D">
        <w:t>R3-23</w:t>
      </w:r>
      <w:r w:rsidR="005F213E">
        <w:t>5818</w:t>
      </w:r>
      <w:r w:rsidR="00F5756D">
        <w:t xml:space="preserve"> – agreed (TP for TS 38.473)</w:t>
      </w:r>
    </w:p>
    <w:p w14:paraId="29D7739A" w14:textId="406B5D45" w:rsidR="00F5756D" w:rsidRDefault="000912D7" w:rsidP="00F5756D">
      <w:r>
        <w:t xml:space="preserve">R3-235575 rev in </w:t>
      </w:r>
      <w:r w:rsidR="00F5756D">
        <w:t>R3-23</w:t>
      </w:r>
      <w:r w:rsidR="005F213E">
        <w:t>5819</w:t>
      </w:r>
      <w:r w:rsidR="00F5756D">
        <w:t xml:space="preserve"> – agreed (TP for TS 38.423)</w:t>
      </w:r>
    </w:p>
    <w:p w14:paraId="6A8054C6" w14:textId="2DB7D23F" w:rsidR="001A55F7" w:rsidRPr="00981B70" w:rsidRDefault="001A55F7" w:rsidP="00F5756D">
      <w:r>
        <w:t>R3-23</w:t>
      </w:r>
      <w:r w:rsidR="005F213E">
        <w:t>5820</w:t>
      </w:r>
      <w:r>
        <w:t xml:space="preserve"> – agreed (</w:t>
      </w:r>
      <w:proofErr w:type="spellStart"/>
      <w:r>
        <w:t>LSout</w:t>
      </w:r>
      <w:proofErr w:type="spellEnd"/>
      <w:r>
        <w:t>)</w:t>
      </w:r>
    </w:p>
    <w:p w14:paraId="497A9F5B" w14:textId="77777777" w:rsidR="00F5756D" w:rsidRDefault="00F5756D" w:rsidP="00F5756D">
      <w:pPr>
        <w:rPr>
          <w:b/>
          <w:bCs/>
        </w:rPr>
      </w:pPr>
    </w:p>
    <w:p w14:paraId="004039AF" w14:textId="77777777" w:rsidR="00F5756D" w:rsidRDefault="00F5756D" w:rsidP="00F5756D">
      <w:pPr>
        <w:rPr>
          <w:b/>
          <w:bCs/>
        </w:rPr>
      </w:pPr>
      <w:r w:rsidRPr="004F0C1D">
        <w:rPr>
          <w:b/>
          <w:bCs/>
        </w:rPr>
        <w:t>Propose to capture the following:</w:t>
      </w:r>
    </w:p>
    <w:p w14:paraId="2DCBA108" w14:textId="0CD40C84" w:rsidR="00317AFC" w:rsidRPr="00317AFC" w:rsidRDefault="00317AFC" w:rsidP="00317AFC">
      <w:pPr>
        <w:rPr>
          <w:rFonts w:asciiTheme="minorHAnsi" w:hAnsiTheme="minorHAnsi" w:cstheme="minorHAnsi"/>
          <w:b/>
          <w:bCs/>
          <w:color w:val="00B050"/>
          <w:lang w:val="en-GB"/>
        </w:rPr>
      </w:pPr>
      <w:r w:rsidRPr="00317AFC">
        <w:rPr>
          <w:rFonts w:asciiTheme="minorHAnsi" w:hAnsiTheme="minorHAnsi" w:cstheme="minorHAnsi"/>
          <w:b/>
          <w:bCs/>
          <w:color w:val="00B050"/>
          <w:lang w:val="en-GB"/>
        </w:rPr>
        <w:t xml:space="preserve">TSC Traffic Characteristics Feedback is not </w:t>
      </w:r>
      <w:r>
        <w:rPr>
          <w:rFonts w:asciiTheme="minorHAnsi" w:hAnsiTheme="minorHAnsi" w:cstheme="minorHAnsi"/>
          <w:b/>
          <w:bCs/>
          <w:color w:val="00B050"/>
          <w:lang w:val="en-GB"/>
        </w:rPr>
        <w:t xml:space="preserve">provided during handover (i.e., not </w:t>
      </w:r>
      <w:r w:rsidRPr="00317AFC">
        <w:rPr>
          <w:rFonts w:asciiTheme="minorHAnsi" w:hAnsiTheme="minorHAnsi" w:cstheme="minorHAnsi"/>
          <w:b/>
          <w:bCs/>
          <w:color w:val="00B050"/>
          <w:lang w:val="en-GB"/>
        </w:rPr>
        <w:t>included in HANDOVER REQUEST ACKNOWLEDGE or PATH SWITCH REQUEST</w:t>
      </w:r>
      <w:r>
        <w:rPr>
          <w:rFonts w:asciiTheme="minorHAnsi" w:hAnsiTheme="minorHAnsi" w:cstheme="minorHAnsi"/>
          <w:b/>
          <w:bCs/>
          <w:color w:val="00B050"/>
          <w:lang w:val="en-GB"/>
        </w:rPr>
        <w:t>)</w:t>
      </w:r>
      <w:r w:rsidRPr="00317AFC">
        <w:rPr>
          <w:rFonts w:asciiTheme="minorHAnsi" w:hAnsiTheme="minorHAnsi" w:cstheme="minorHAnsi"/>
          <w:b/>
          <w:bCs/>
          <w:color w:val="00B050"/>
          <w:lang w:val="en-GB"/>
        </w:rPr>
        <w:t>.</w:t>
      </w:r>
    </w:p>
    <w:p w14:paraId="472C1064" w14:textId="597D835F" w:rsidR="00317AFC" w:rsidRPr="00317AFC" w:rsidRDefault="00317AFC" w:rsidP="00317AFC">
      <w:pPr>
        <w:rPr>
          <w:rFonts w:asciiTheme="minorHAnsi" w:hAnsiTheme="minorHAnsi" w:cstheme="minorHAnsi"/>
          <w:b/>
          <w:bCs/>
          <w:color w:val="00B050"/>
          <w:lang w:val="en-GB"/>
        </w:rPr>
      </w:pPr>
      <w:r>
        <w:rPr>
          <w:rFonts w:asciiTheme="minorHAnsi" w:hAnsiTheme="minorHAnsi" w:cstheme="minorHAnsi"/>
          <w:b/>
          <w:bCs/>
          <w:color w:val="00B050"/>
          <w:lang w:val="en-GB"/>
        </w:rPr>
        <w:t>RAN feedback for NR-DC case is not supported in Rel-18</w:t>
      </w:r>
      <w:r w:rsidRPr="00317AFC">
        <w:rPr>
          <w:rFonts w:asciiTheme="minorHAnsi" w:hAnsiTheme="minorHAnsi" w:cstheme="minorHAnsi"/>
          <w:b/>
          <w:bCs/>
          <w:color w:val="00B050"/>
          <w:lang w:val="en-GB"/>
        </w:rPr>
        <w:t>.</w:t>
      </w:r>
    </w:p>
    <w:p w14:paraId="57BFBEB5" w14:textId="218CFE72" w:rsidR="00F5756D" w:rsidRPr="00606A5A" w:rsidRDefault="00F5756D" w:rsidP="00F5756D">
      <w:pPr>
        <w:rPr>
          <w:color w:val="0070C0"/>
          <w:lang w:val="en-GB"/>
        </w:rPr>
      </w:pPr>
    </w:p>
    <w:p w14:paraId="1F9B9C5E" w14:textId="0FE9F67F" w:rsidR="00C12A19" w:rsidRDefault="0045429B" w:rsidP="00C12A19">
      <w:pPr>
        <w:pStyle w:val="Heading1"/>
        <w:rPr>
          <w:lang w:val="en-GB"/>
        </w:rPr>
      </w:pPr>
      <w:r>
        <w:rPr>
          <w:lang w:val="en-GB"/>
        </w:rPr>
        <w:t>Discussion</w:t>
      </w:r>
    </w:p>
    <w:p w14:paraId="78225606" w14:textId="77777777" w:rsidR="005F00EC" w:rsidRDefault="0045429B">
      <w:pPr>
        <w:pStyle w:val="Heading2"/>
      </w:pPr>
      <w:r>
        <w:t>5GS network timing synchronization status and reporting</w:t>
      </w:r>
    </w:p>
    <w:p w14:paraId="584B2548" w14:textId="4BF09732" w:rsidR="005F00EC" w:rsidRDefault="0045429B">
      <w:pPr>
        <w:pStyle w:val="Heading3"/>
        <w:rPr>
          <w:lang w:val="en-GB"/>
        </w:rPr>
      </w:pPr>
      <w:r>
        <w:rPr>
          <w:lang w:val="en-GB"/>
        </w:rPr>
        <w:t>NGAP</w:t>
      </w:r>
    </w:p>
    <w:p w14:paraId="7D6F5BE0" w14:textId="5C6DC322" w:rsidR="00C473F0" w:rsidRDefault="00D4662B" w:rsidP="00C473F0">
      <w:pPr>
        <w:rPr>
          <w:lang w:val="en-GB"/>
        </w:rPr>
      </w:pPr>
      <w:r w:rsidRPr="005B3323">
        <w:rPr>
          <w:highlight w:val="green"/>
          <w:u w:val="single"/>
          <w:lang w:val="en-GB"/>
        </w:rPr>
        <w:t xml:space="preserve">TRS Issue #1: </w:t>
      </w:r>
      <w:r w:rsidR="00C473F0" w:rsidRPr="005B3323">
        <w:rPr>
          <w:highlight w:val="green"/>
          <w:u w:val="single"/>
          <w:lang w:val="en-GB"/>
        </w:rPr>
        <w:t xml:space="preserve">Encoding of </w:t>
      </w:r>
      <w:r w:rsidR="00C473F0" w:rsidRPr="005B3323">
        <w:rPr>
          <w:i/>
          <w:iCs/>
          <w:highlight w:val="green"/>
          <w:u w:val="single"/>
          <w:lang w:val="en-GB"/>
        </w:rPr>
        <w:t>Clock Accuracy</w:t>
      </w:r>
      <w:r w:rsidR="00C473F0" w:rsidRPr="005B3323">
        <w:rPr>
          <w:highlight w:val="green"/>
          <w:u w:val="single"/>
          <w:lang w:val="en-GB"/>
        </w:rPr>
        <w:t xml:space="preserve"> IE</w:t>
      </w:r>
    </w:p>
    <w:p w14:paraId="54E490AB" w14:textId="338DD975" w:rsidR="00B9775F" w:rsidRDefault="003C0DC0" w:rsidP="00B9775F">
      <w:r>
        <w:rPr>
          <w:b/>
          <w:bCs/>
        </w:rPr>
        <w:lastRenderedPageBreak/>
        <w:t>Option</w:t>
      </w:r>
      <w:r w:rsidR="00B9775F" w:rsidRPr="00B9775F">
        <w:rPr>
          <w:b/>
          <w:bCs/>
        </w:rPr>
        <w:t xml:space="preserve"> A</w:t>
      </w:r>
      <w:r w:rsidR="00B9775F">
        <w:t xml:space="preserve">: INTEGER with precise granularity, as low as </w:t>
      </w:r>
      <w:proofErr w:type="gramStart"/>
      <w:r w:rsidR="00B9775F">
        <w:t>e.g.</w:t>
      </w:r>
      <w:proofErr w:type="gramEnd"/>
      <w:r w:rsidR="00B9775F">
        <w:t xml:space="preserve"> 10ns or 25ns, e.g.:</w:t>
      </w:r>
    </w:p>
    <w:p w14:paraId="5F8ED08D" w14:textId="6083B20E" w:rsidR="00B9775F" w:rsidRPr="00047E05" w:rsidRDefault="00B9775F" w:rsidP="00B9775F">
      <w:pPr>
        <w:pStyle w:val="ListParagraph"/>
        <w:numPr>
          <w:ilvl w:val="0"/>
          <w:numId w:val="27"/>
        </w:numPr>
        <w:rPr>
          <w:color w:val="00B050"/>
        </w:rPr>
      </w:pPr>
      <w:r w:rsidRPr="00047E05">
        <w:rPr>
          <w:rFonts w:cs="Arial"/>
          <w:color w:val="00B050"/>
        </w:rPr>
        <w:t>INTEGER (</w:t>
      </w:r>
      <w:proofErr w:type="gramStart"/>
      <w:r w:rsidRPr="00047E05">
        <w:rPr>
          <w:rFonts w:cs="Arial"/>
          <w:color w:val="00B050"/>
        </w:rPr>
        <w:t>1..</w:t>
      </w:r>
      <w:proofErr w:type="gramEnd"/>
      <w:r w:rsidRPr="00047E05">
        <w:rPr>
          <w:rFonts w:cs="Arial"/>
          <w:color w:val="00B050"/>
        </w:rPr>
        <w:t xml:space="preserve">4000000, …) in units of </w:t>
      </w:r>
      <w:r w:rsidR="00047E05">
        <w:rPr>
          <w:rFonts w:cs="Arial"/>
          <w:color w:val="00B050"/>
        </w:rPr>
        <w:t>25</w:t>
      </w:r>
      <w:r w:rsidRPr="00047E05">
        <w:rPr>
          <w:rFonts w:cs="Arial"/>
          <w:color w:val="00B050"/>
        </w:rPr>
        <w:t>ns</w:t>
      </w:r>
      <w:r w:rsidR="00047E05">
        <w:rPr>
          <w:rFonts w:cs="Arial"/>
          <w:color w:val="00B050"/>
        </w:rPr>
        <w:t xml:space="preserve"> (FFS)</w:t>
      </w:r>
    </w:p>
    <w:p w14:paraId="04E3A8AA" w14:textId="1CB778CD" w:rsidR="00B9775F" w:rsidRDefault="003C0DC0" w:rsidP="00B9775F">
      <w:r>
        <w:rPr>
          <w:b/>
          <w:bCs/>
        </w:rPr>
        <w:t>Option</w:t>
      </w:r>
      <w:r w:rsidR="00B9775F" w:rsidRPr="00B9775F">
        <w:rPr>
          <w:b/>
          <w:bCs/>
        </w:rPr>
        <w:t xml:space="preserve"> B</w:t>
      </w:r>
      <w:r w:rsidR="00B9775F">
        <w:t>: refer to Table 5 of IEEE Std 1588, e.g.:</w:t>
      </w:r>
    </w:p>
    <w:p w14:paraId="2CCA2367" w14:textId="23877DEC" w:rsidR="00B9775F" w:rsidRPr="00462B2D" w:rsidRDefault="00B9775F" w:rsidP="00B9775F">
      <w:pPr>
        <w:pStyle w:val="ListParagraph"/>
        <w:numPr>
          <w:ilvl w:val="0"/>
          <w:numId w:val="27"/>
        </w:numPr>
        <w:rPr>
          <w:rFonts w:cs="Arial"/>
        </w:rPr>
      </w:pPr>
      <w:r w:rsidRPr="00462B2D">
        <w:rPr>
          <w:rFonts w:cs="Arial"/>
        </w:rPr>
        <w:t>ENUMERATED (25ns, 100ns, 250ns, 1us, 2dot5 us, 10us, 25us, 100us, 250us, 1ms, 2dot5ms, 10ms, 25ms, 100ms, 250ms, 1sec, …)</w:t>
      </w:r>
    </w:p>
    <w:p w14:paraId="61BCEF3F" w14:textId="77777777" w:rsidR="00B9775F" w:rsidRPr="00047E05" w:rsidRDefault="00B9775F" w:rsidP="00B9775F">
      <w:pPr>
        <w:pStyle w:val="ListParagraph"/>
        <w:numPr>
          <w:ilvl w:val="0"/>
          <w:numId w:val="27"/>
        </w:numPr>
        <w:rPr>
          <w:rFonts w:cs="Arial"/>
          <w:color w:val="00B050"/>
        </w:rPr>
      </w:pPr>
      <w:r w:rsidRPr="00047E05">
        <w:rPr>
          <w:color w:val="00B050"/>
        </w:rPr>
        <w:t>INTEGER (</w:t>
      </w:r>
      <w:proofErr w:type="gramStart"/>
      <w:r w:rsidRPr="00047E05">
        <w:rPr>
          <w:color w:val="00B050"/>
        </w:rPr>
        <w:t>32..</w:t>
      </w:r>
      <w:proofErr w:type="gramEnd"/>
      <w:r w:rsidRPr="00047E05">
        <w:rPr>
          <w:color w:val="00B050"/>
        </w:rPr>
        <w:t>47, …)</w:t>
      </w:r>
    </w:p>
    <w:p w14:paraId="6C7B4043" w14:textId="77777777" w:rsidR="00B9775F" w:rsidRDefault="00B9775F" w:rsidP="00C473F0">
      <w:pPr>
        <w:rPr>
          <w:lang w:val="en-GB"/>
        </w:rPr>
      </w:pPr>
    </w:p>
    <w:p w14:paraId="1BDC781C" w14:textId="43EB4D0E" w:rsidR="003A3CE5" w:rsidRDefault="00F5756D" w:rsidP="00C473F0">
      <w:pPr>
        <w:rPr>
          <w:lang w:val="en-GB"/>
        </w:rPr>
      </w:pPr>
      <w:r w:rsidRPr="00F5756D">
        <w:rPr>
          <w:b/>
          <w:bCs/>
          <w:lang w:val="en-GB"/>
        </w:rPr>
        <w:t>Agreed online</w:t>
      </w:r>
      <w:r w:rsidR="00B04697" w:rsidRPr="00F5756D">
        <w:rPr>
          <w:lang w:val="en-GB"/>
        </w:rPr>
        <w:t>:</w:t>
      </w:r>
    </w:p>
    <w:tbl>
      <w:tblPr>
        <w:tblStyle w:val="TableGrid"/>
        <w:tblW w:w="0" w:type="auto"/>
        <w:tblLook w:val="04A0" w:firstRow="1" w:lastRow="0" w:firstColumn="1" w:lastColumn="0" w:noHBand="0" w:noVBand="1"/>
      </w:tblPr>
      <w:tblGrid>
        <w:gridCol w:w="9205"/>
      </w:tblGrid>
      <w:tr w:rsidR="00F5756D" w14:paraId="27E30B1A" w14:textId="77777777" w:rsidTr="00F5756D">
        <w:tc>
          <w:tcPr>
            <w:tcW w:w="9205" w:type="dxa"/>
          </w:tcPr>
          <w:p w14:paraId="5E16B322" w14:textId="51E43188" w:rsidR="00F5756D" w:rsidRPr="006D6A01" w:rsidRDefault="006D6A01" w:rsidP="003B2CB9">
            <w:pPr>
              <w:rPr>
                <w:rFonts w:ascii="Calibri" w:hAnsi="Calibri" w:cs="Calibri"/>
                <w:b/>
                <w:color w:val="008000"/>
                <w:sz w:val="18"/>
                <w:lang w:eastAsia="en-US"/>
              </w:rPr>
            </w:pPr>
            <w:r w:rsidRPr="00C96C59">
              <w:rPr>
                <w:rFonts w:ascii="Calibri" w:hAnsi="Calibri" w:cs="Calibri"/>
                <w:b/>
                <w:color w:val="008000"/>
                <w:sz w:val="18"/>
                <w:lang w:eastAsia="en-US"/>
              </w:rPr>
              <w:t xml:space="preserve">The encoding of the Clock Accuracy IE with one choice structure (including Option a and Option b) over NGAP from gNB to AMF and F1AP. </w:t>
            </w:r>
          </w:p>
        </w:tc>
      </w:tr>
    </w:tbl>
    <w:p w14:paraId="4DFD4572" w14:textId="77777777" w:rsidR="00F5756D" w:rsidRDefault="00F5756D" w:rsidP="00C473F0">
      <w:pPr>
        <w:rPr>
          <w:lang w:val="en-GB"/>
        </w:rPr>
      </w:pPr>
    </w:p>
    <w:p w14:paraId="134E4039" w14:textId="61635CC7" w:rsidR="009B189E" w:rsidRDefault="009B189E" w:rsidP="00C473F0">
      <w:pPr>
        <w:rPr>
          <w:color w:val="00B050"/>
          <w:lang w:val="en-GB"/>
        </w:rPr>
      </w:pPr>
      <w:r w:rsidRPr="009B189E">
        <w:rPr>
          <w:color w:val="00B050"/>
          <w:lang w:val="en-GB"/>
        </w:rPr>
        <w:t>Conclusion: Agree on CHOICE with Option A and Option B, in NGAP and F1AP</w:t>
      </w:r>
    </w:p>
    <w:p w14:paraId="47A48405" w14:textId="77777777" w:rsidR="009B189E" w:rsidRPr="009B189E" w:rsidRDefault="009B189E" w:rsidP="00C473F0">
      <w:pPr>
        <w:rPr>
          <w:color w:val="00B050"/>
          <w:lang w:val="en-GB"/>
        </w:rPr>
      </w:pPr>
    </w:p>
    <w:p w14:paraId="340E5439" w14:textId="4ADB5C39" w:rsidR="00C473F0" w:rsidRDefault="00D4662B" w:rsidP="00C473F0">
      <w:pPr>
        <w:rPr>
          <w:lang w:val="en-GB"/>
        </w:rPr>
      </w:pPr>
      <w:r w:rsidRPr="005B3323">
        <w:rPr>
          <w:highlight w:val="green"/>
          <w:u w:val="single"/>
          <w:lang w:val="en-GB"/>
        </w:rPr>
        <w:t xml:space="preserve">TRS Issue #2: </w:t>
      </w:r>
      <w:r w:rsidR="00C473F0" w:rsidRPr="005B3323">
        <w:rPr>
          <w:highlight w:val="green"/>
          <w:u w:val="single"/>
          <w:lang w:val="en-GB"/>
        </w:rPr>
        <w:t xml:space="preserve">Encoding of </w:t>
      </w:r>
      <w:r w:rsidR="00C473F0" w:rsidRPr="005B3323">
        <w:rPr>
          <w:i/>
          <w:iCs/>
          <w:highlight w:val="green"/>
          <w:u w:val="single"/>
          <w:lang w:val="en-GB"/>
        </w:rPr>
        <w:t>Clock Quality Acceptance Criteria</w:t>
      </w:r>
      <w:r w:rsidR="00C473F0" w:rsidRPr="005B3323">
        <w:rPr>
          <w:highlight w:val="green"/>
          <w:u w:val="single"/>
          <w:lang w:val="en-GB"/>
        </w:rPr>
        <w:t xml:space="preserve"> IE</w:t>
      </w:r>
    </w:p>
    <w:p w14:paraId="4D1FB7C9" w14:textId="08285AA3" w:rsidR="00363405" w:rsidRDefault="00643AB6" w:rsidP="00C473F0">
      <w:pPr>
        <w:rPr>
          <w:lang w:val="en-GB"/>
        </w:rPr>
      </w:pPr>
      <w:r>
        <w:rPr>
          <w:lang w:val="en-GB"/>
        </w:rPr>
        <w:t>From [1]:</w:t>
      </w:r>
      <w:r w:rsidR="004024D4">
        <w:rPr>
          <w:lang w:val="en-GB"/>
        </w:rPr>
        <w:t xml:space="preserve"> </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363405" w14:paraId="32CDB64D" w14:textId="77777777" w:rsidTr="00D27100">
        <w:tc>
          <w:tcPr>
            <w:tcW w:w="2551" w:type="dxa"/>
          </w:tcPr>
          <w:p w14:paraId="7F7D6295" w14:textId="77777777" w:rsidR="00363405" w:rsidRDefault="00363405" w:rsidP="00D27100">
            <w:pPr>
              <w:pStyle w:val="TAH"/>
              <w:rPr>
                <w:rFonts w:cs="Arial"/>
                <w:lang w:eastAsia="ja-JP"/>
              </w:rPr>
            </w:pPr>
            <w:r>
              <w:rPr>
                <w:rFonts w:cs="Arial"/>
                <w:lang w:eastAsia="ja-JP"/>
              </w:rPr>
              <w:t>IE/Group Name</w:t>
            </w:r>
          </w:p>
        </w:tc>
        <w:tc>
          <w:tcPr>
            <w:tcW w:w="1020" w:type="dxa"/>
          </w:tcPr>
          <w:p w14:paraId="083BEF29" w14:textId="77777777" w:rsidR="00363405" w:rsidRDefault="00363405" w:rsidP="00D27100">
            <w:pPr>
              <w:pStyle w:val="TAH"/>
              <w:rPr>
                <w:rFonts w:cs="Arial"/>
                <w:lang w:eastAsia="ja-JP"/>
              </w:rPr>
            </w:pPr>
            <w:r>
              <w:rPr>
                <w:rFonts w:cs="Arial"/>
                <w:lang w:eastAsia="ja-JP"/>
              </w:rPr>
              <w:t>Presence</w:t>
            </w:r>
          </w:p>
        </w:tc>
        <w:tc>
          <w:tcPr>
            <w:tcW w:w="1474" w:type="dxa"/>
          </w:tcPr>
          <w:p w14:paraId="7E52A346" w14:textId="77777777" w:rsidR="00363405" w:rsidRDefault="00363405" w:rsidP="00D27100">
            <w:pPr>
              <w:pStyle w:val="TAH"/>
              <w:rPr>
                <w:rFonts w:cs="Arial"/>
                <w:lang w:eastAsia="ja-JP"/>
              </w:rPr>
            </w:pPr>
            <w:r>
              <w:rPr>
                <w:rFonts w:cs="Arial"/>
                <w:lang w:eastAsia="ja-JP"/>
              </w:rPr>
              <w:t>Range</w:t>
            </w:r>
          </w:p>
        </w:tc>
        <w:tc>
          <w:tcPr>
            <w:tcW w:w="1871" w:type="dxa"/>
          </w:tcPr>
          <w:p w14:paraId="434EBB27" w14:textId="77777777" w:rsidR="00363405" w:rsidRDefault="00363405" w:rsidP="00D27100">
            <w:pPr>
              <w:pStyle w:val="TAH"/>
              <w:rPr>
                <w:rFonts w:cs="Arial"/>
                <w:lang w:eastAsia="ja-JP"/>
              </w:rPr>
            </w:pPr>
            <w:r>
              <w:rPr>
                <w:rFonts w:cs="Arial"/>
                <w:lang w:eastAsia="ja-JP"/>
              </w:rPr>
              <w:t>IE type and reference</w:t>
            </w:r>
          </w:p>
        </w:tc>
        <w:tc>
          <w:tcPr>
            <w:tcW w:w="2891" w:type="dxa"/>
          </w:tcPr>
          <w:p w14:paraId="3E6E916C" w14:textId="77777777" w:rsidR="00363405" w:rsidRDefault="00363405" w:rsidP="00D27100">
            <w:pPr>
              <w:pStyle w:val="TAH"/>
              <w:rPr>
                <w:rFonts w:cs="Arial"/>
                <w:lang w:eastAsia="ja-JP"/>
              </w:rPr>
            </w:pPr>
            <w:r>
              <w:rPr>
                <w:rFonts w:cs="Arial"/>
                <w:lang w:eastAsia="ja-JP"/>
              </w:rPr>
              <w:t>Semantics description</w:t>
            </w:r>
          </w:p>
        </w:tc>
      </w:tr>
      <w:tr w:rsidR="00363405" w14:paraId="39B30B7B" w14:textId="77777777" w:rsidTr="00D27100">
        <w:tc>
          <w:tcPr>
            <w:tcW w:w="2551" w:type="dxa"/>
          </w:tcPr>
          <w:p w14:paraId="18D76830" w14:textId="77777777" w:rsidR="00363405" w:rsidRDefault="00363405" w:rsidP="00D27100">
            <w:pPr>
              <w:pStyle w:val="TAL"/>
              <w:rPr>
                <w:rFonts w:cs="Arial"/>
                <w:lang w:eastAsia="ja-JP"/>
              </w:rPr>
            </w:pPr>
            <w:r>
              <w:rPr>
                <w:rFonts w:cs="Arial"/>
                <w:lang w:eastAsia="ja-JP"/>
              </w:rPr>
              <w:t>Synchronisation State</w:t>
            </w:r>
          </w:p>
        </w:tc>
        <w:tc>
          <w:tcPr>
            <w:tcW w:w="1020" w:type="dxa"/>
          </w:tcPr>
          <w:p w14:paraId="1AC4C677" w14:textId="77777777" w:rsidR="00363405" w:rsidRDefault="00363405" w:rsidP="00D27100">
            <w:pPr>
              <w:pStyle w:val="TAL"/>
              <w:rPr>
                <w:rFonts w:cs="Arial"/>
                <w:lang w:eastAsia="ja-JP"/>
              </w:rPr>
            </w:pPr>
            <w:r>
              <w:rPr>
                <w:rFonts w:cs="Arial"/>
                <w:lang w:eastAsia="ja-JP"/>
              </w:rPr>
              <w:t>O</w:t>
            </w:r>
          </w:p>
        </w:tc>
        <w:tc>
          <w:tcPr>
            <w:tcW w:w="1474" w:type="dxa"/>
          </w:tcPr>
          <w:p w14:paraId="09FE9295" w14:textId="77777777" w:rsidR="00363405" w:rsidRDefault="00363405" w:rsidP="00D27100">
            <w:pPr>
              <w:pStyle w:val="TAL"/>
              <w:rPr>
                <w:i/>
                <w:lang w:eastAsia="ja-JP"/>
              </w:rPr>
            </w:pPr>
          </w:p>
        </w:tc>
        <w:tc>
          <w:tcPr>
            <w:tcW w:w="1871" w:type="dxa"/>
          </w:tcPr>
          <w:p w14:paraId="064A1F52" w14:textId="77777777" w:rsidR="00363405" w:rsidRDefault="00363405" w:rsidP="00D27100">
            <w:pPr>
              <w:pStyle w:val="TAL"/>
              <w:rPr>
                <w:rFonts w:cs="Arial"/>
                <w:lang w:eastAsia="zh-CN"/>
              </w:rPr>
            </w:pPr>
            <w:r w:rsidRPr="001D2E49">
              <w:rPr>
                <w:rFonts w:cs="Arial"/>
                <w:lang w:eastAsia="zh-CN"/>
              </w:rPr>
              <w:t xml:space="preserve">BIT STRING </w:t>
            </w:r>
            <w:r>
              <w:rPr>
                <w:rFonts w:cs="Arial"/>
                <w:lang w:eastAsia="zh-CN"/>
              </w:rPr>
              <w:t>{</w:t>
            </w:r>
          </w:p>
          <w:p w14:paraId="64A04150" w14:textId="77777777" w:rsidR="00363405" w:rsidRDefault="00363405" w:rsidP="00D27100">
            <w:pPr>
              <w:pStyle w:val="TAL"/>
              <w:rPr>
                <w:rFonts w:cs="Arial"/>
                <w:lang w:eastAsia="zh-CN"/>
              </w:rPr>
            </w:pPr>
            <w:r>
              <w:rPr>
                <w:rFonts w:cs="Arial"/>
                <w:lang w:eastAsia="zh-CN"/>
              </w:rPr>
              <w:t>locked (0),</w:t>
            </w:r>
          </w:p>
          <w:p w14:paraId="72F68090" w14:textId="77777777" w:rsidR="00363405" w:rsidRDefault="00363405" w:rsidP="00D27100">
            <w:pPr>
              <w:pStyle w:val="TAL"/>
              <w:rPr>
                <w:rFonts w:cs="Arial"/>
                <w:lang w:eastAsia="zh-CN"/>
              </w:rPr>
            </w:pPr>
            <w:r>
              <w:rPr>
                <w:rFonts w:cs="Arial"/>
                <w:lang w:eastAsia="zh-CN"/>
              </w:rPr>
              <w:t>holdover (1),</w:t>
            </w:r>
          </w:p>
          <w:p w14:paraId="75AF00BB" w14:textId="77777777" w:rsidR="00363405" w:rsidRDefault="00363405" w:rsidP="00D27100">
            <w:pPr>
              <w:pStyle w:val="TAL"/>
              <w:rPr>
                <w:rFonts w:cs="Arial"/>
                <w:lang w:eastAsia="zh-CN"/>
              </w:rPr>
            </w:pPr>
            <w:proofErr w:type="spellStart"/>
            <w:r>
              <w:rPr>
                <w:rFonts w:cs="Arial"/>
                <w:lang w:eastAsia="zh-CN"/>
              </w:rPr>
              <w:t>freeRun</w:t>
            </w:r>
            <w:proofErr w:type="spellEnd"/>
            <w:r>
              <w:rPr>
                <w:rFonts w:cs="Arial"/>
                <w:lang w:eastAsia="zh-CN"/>
              </w:rPr>
              <w:t xml:space="preserve"> (2</w:t>
            </w:r>
            <w:proofErr w:type="gramStart"/>
            <w:r>
              <w:rPr>
                <w:rFonts w:cs="Arial"/>
                <w:lang w:eastAsia="zh-CN"/>
              </w:rPr>
              <w:t>) }</w:t>
            </w:r>
            <w:proofErr w:type="gramEnd"/>
          </w:p>
          <w:p w14:paraId="55BBFFD7" w14:textId="77777777" w:rsidR="00363405" w:rsidRDefault="00363405" w:rsidP="00D27100">
            <w:pPr>
              <w:pStyle w:val="TAL"/>
              <w:rPr>
                <w:rFonts w:cs="Arial"/>
                <w:lang w:eastAsia="ja-JP"/>
              </w:rPr>
            </w:pPr>
            <w:r w:rsidRPr="001D2E49">
              <w:rPr>
                <w:rFonts w:cs="Arial"/>
                <w:lang w:eastAsia="zh-CN"/>
              </w:rPr>
              <w:t>(SIZE</w:t>
            </w:r>
            <w:r>
              <w:rPr>
                <w:rFonts w:cs="Arial"/>
                <w:lang w:eastAsia="zh-CN"/>
              </w:rPr>
              <w:t xml:space="preserve"> </w:t>
            </w:r>
            <w:r w:rsidRPr="001D2E49">
              <w:rPr>
                <w:rFonts w:cs="Arial"/>
                <w:lang w:eastAsia="zh-CN"/>
              </w:rPr>
              <w:t>(8</w:t>
            </w:r>
            <w:r>
              <w:rPr>
                <w:rFonts w:cs="Arial"/>
                <w:lang w:eastAsia="zh-CN"/>
              </w:rPr>
              <w:t>, …</w:t>
            </w:r>
            <w:r w:rsidRPr="001D2E49">
              <w:rPr>
                <w:rFonts w:cs="Arial"/>
                <w:lang w:eastAsia="zh-CN"/>
              </w:rPr>
              <w:t>))</w:t>
            </w:r>
          </w:p>
        </w:tc>
        <w:tc>
          <w:tcPr>
            <w:tcW w:w="2891" w:type="dxa"/>
          </w:tcPr>
          <w:p w14:paraId="2852C954" w14:textId="77777777" w:rsidR="00363405" w:rsidRDefault="00363405" w:rsidP="00D27100">
            <w:pPr>
              <w:pStyle w:val="TAL"/>
              <w:rPr>
                <w:rFonts w:cs="Arial"/>
                <w:lang w:eastAsia="zh-CN"/>
              </w:rPr>
            </w:pPr>
            <w:r w:rsidRPr="001D2E49">
              <w:rPr>
                <w:rFonts w:cs="Arial"/>
                <w:lang w:eastAsia="zh-CN"/>
              </w:rPr>
              <w:t>Each position in the bitmap represents a</w:t>
            </w:r>
            <w:r>
              <w:rPr>
                <w:rFonts w:cs="Arial"/>
                <w:lang w:eastAsia="zh-CN"/>
              </w:rPr>
              <w:t xml:space="preserve"> synchronisation state.</w:t>
            </w:r>
          </w:p>
          <w:p w14:paraId="0B02566A" w14:textId="77777777" w:rsidR="00363405" w:rsidRPr="001D2E49" w:rsidRDefault="00363405" w:rsidP="00D27100">
            <w:pPr>
              <w:pStyle w:val="TAL"/>
              <w:rPr>
                <w:rFonts w:cs="Arial"/>
                <w:lang w:eastAsia="zh-CN"/>
              </w:rPr>
            </w:pPr>
            <w:r>
              <w:rPr>
                <w:rFonts w:cs="Arial"/>
                <w:lang w:eastAsia="zh-CN"/>
              </w:rPr>
              <w:t xml:space="preserve">If a bit is set to “1”, the respective synchronisation state is acceptable. If a bit is set to “0”, the respective synchronisation state is not acceptable. </w:t>
            </w:r>
          </w:p>
          <w:p w14:paraId="73B9CB24" w14:textId="77777777" w:rsidR="00363405" w:rsidRDefault="00363405" w:rsidP="00D27100">
            <w:pPr>
              <w:pStyle w:val="TAL"/>
              <w:rPr>
                <w:rFonts w:cs="Arial"/>
                <w:lang w:eastAsia="ja-JP"/>
              </w:rPr>
            </w:pPr>
            <w:r>
              <w:rPr>
                <w:rFonts w:cs="Arial"/>
                <w:lang w:eastAsia="zh-CN"/>
              </w:rPr>
              <w:t xml:space="preserve">Bits 3-7 </w:t>
            </w:r>
            <w:r w:rsidRPr="001D2E49">
              <w:rPr>
                <w:rFonts w:cs="Arial"/>
                <w:lang w:eastAsia="ja-JP"/>
              </w:rPr>
              <w:t>reserved for future use.</w:t>
            </w:r>
          </w:p>
        </w:tc>
      </w:tr>
      <w:tr w:rsidR="00363405" w14:paraId="715FA026" w14:textId="77777777" w:rsidTr="00D27100">
        <w:tc>
          <w:tcPr>
            <w:tcW w:w="2551" w:type="dxa"/>
          </w:tcPr>
          <w:p w14:paraId="24CC3AA3" w14:textId="77777777" w:rsidR="00363405" w:rsidRDefault="00363405" w:rsidP="00D27100">
            <w:pPr>
              <w:pStyle w:val="TAL"/>
              <w:rPr>
                <w:rFonts w:cs="Arial"/>
                <w:lang w:eastAsia="ja-JP"/>
              </w:rPr>
            </w:pPr>
            <w:r>
              <w:rPr>
                <w:rFonts w:cs="Arial"/>
                <w:lang w:eastAsia="ja-JP"/>
              </w:rPr>
              <w:t>Traceable to UTC</w:t>
            </w:r>
          </w:p>
        </w:tc>
        <w:tc>
          <w:tcPr>
            <w:tcW w:w="1020" w:type="dxa"/>
          </w:tcPr>
          <w:p w14:paraId="49F24798" w14:textId="77777777" w:rsidR="00363405" w:rsidRDefault="00363405" w:rsidP="00D27100">
            <w:pPr>
              <w:pStyle w:val="TAL"/>
              <w:rPr>
                <w:rFonts w:cs="Arial"/>
                <w:lang w:eastAsia="ja-JP"/>
              </w:rPr>
            </w:pPr>
            <w:r>
              <w:rPr>
                <w:rFonts w:cs="Arial"/>
                <w:lang w:eastAsia="ja-JP"/>
              </w:rPr>
              <w:t>O</w:t>
            </w:r>
          </w:p>
        </w:tc>
        <w:tc>
          <w:tcPr>
            <w:tcW w:w="1474" w:type="dxa"/>
          </w:tcPr>
          <w:p w14:paraId="6EB17DE3" w14:textId="77777777" w:rsidR="00363405" w:rsidRDefault="00363405" w:rsidP="00D27100">
            <w:pPr>
              <w:pStyle w:val="TAL"/>
              <w:rPr>
                <w:i/>
                <w:lang w:eastAsia="ja-JP"/>
              </w:rPr>
            </w:pPr>
          </w:p>
        </w:tc>
        <w:tc>
          <w:tcPr>
            <w:tcW w:w="1871" w:type="dxa"/>
          </w:tcPr>
          <w:p w14:paraId="2A376E58" w14:textId="77777777" w:rsidR="00363405" w:rsidRDefault="00363405" w:rsidP="00D27100">
            <w:pPr>
              <w:pStyle w:val="TAL"/>
              <w:rPr>
                <w:rFonts w:cs="Arial"/>
                <w:lang w:eastAsia="ja-JP"/>
              </w:rPr>
            </w:pPr>
            <w:r>
              <w:rPr>
                <w:rFonts w:cs="Arial"/>
                <w:lang w:eastAsia="ja-JP"/>
              </w:rPr>
              <w:t>ENUMERATED (true, …)</w:t>
            </w:r>
          </w:p>
        </w:tc>
        <w:tc>
          <w:tcPr>
            <w:tcW w:w="2891" w:type="dxa"/>
          </w:tcPr>
          <w:p w14:paraId="2B90E9A1" w14:textId="77777777" w:rsidR="00363405" w:rsidRDefault="00363405" w:rsidP="00D27100">
            <w:pPr>
              <w:pStyle w:val="TAL"/>
              <w:rPr>
                <w:rFonts w:cs="Arial"/>
                <w:lang w:eastAsia="ja-JP"/>
              </w:rPr>
            </w:pPr>
          </w:p>
        </w:tc>
      </w:tr>
      <w:tr w:rsidR="00363405" w14:paraId="7A1340B7" w14:textId="77777777" w:rsidTr="00D27100">
        <w:tc>
          <w:tcPr>
            <w:tcW w:w="2551" w:type="dxa"/>
          </w:tcPr>
          <w:p w14:paraId="7C8FC9C3" w14:textId="77777777" w:rsidR="00363405" w:rsidRDefault="00363405" w:rsidP="00D27100">
            <w:pPr>
              <w:pStyle w:val="TAL"/>
              <w:rPr>
                <w:rFonts w:cs="Arial"/>
                <w:lang w:eastAsia="ja-JP"/>
              </w:rPr>
            </w:pPr>
            <w:r>
              <w:rPr>
                <w:rFonts w:cs="Arial"/>
                <w:lang w:eastAsia="ja-JP"/>
              </w:rPr>
              <w:t>Traceable to GNSS</w:t>
            </w:r>
          </w:p>
        </w:tc>
        <w:tc>
          <w:tcPr>
            <w:tcW w:w="1020" w:type="dxa"/>
          </w:tcPr>
          <w:p w14:paraId="333C36B3" w14:textId="77777777" w:rsidR="00363405" w:rsidRDefault="00363405" w:rsidP="00D27100">
            <w:pPr>
              <w:pStyle w:val="TAL"/>
              <w:rPr>
                <w:rFonts w:cs="Arial"/>
                <w:lang w:eastAsia="ja-JP"/>
              </w:rPr>
            </w:pPr>
            <w:r>
              <w:rPr>
                <w:rFonts w:cs="Arial"/>
                <w:lang w:eastAsia="ja-JP"/>
              </w:rPr>
              <w:t>O</w:t>
            </w:r>
          </w:p>
        </w:tc>
        <w:tc>
          <w:tcPr>
            <w:tcW w:w="1474" w:type="dxa"/>
          </w:tcPr>
          <w:p w14:paraId="280B4A6B" w14:textId="77777777" w:rsidR="00363405" w:rsidRDefault="00363405" w:rsidP="00D27100">
            <w:pPr>
              <w:pStyle w:val="TAL"/>
              <w:rPr>
                <w:i/>
                <w:lang w:eastAsia="ja-JP"/>
              </w:rPr>
            </w:pPr>
          </w:p>
        </w:tc>
        <w:tc>
          <w:tcPr>
            <w:tcW w:w="1871" w:type="dxa"/>
          </w:tcPr>
          <w:p w14:paraId="5432B918" w14:textId="77777777" w:rsidR="00363405" w:rsidRDefault="00363405" w:rsidP="00D27100">
            <w:pPr>
              <w:pStyle w:val="TAL"/>
              <w:rPr>
                <w:rFonts w:cs="Arial"/>
                <w:lang w:eastAsia="ja-JP"/>
              </w:rPr>
            </w:pPr>
            <w:r>
              <w:rPr>
                <w:rFonts w:cs="Arial"/>
                <w:lang w:eastAsia="ja-JP"/>
              </w:rPr>
              <w:t>ENUMERATED (true, …)</w:t>
            </w:r>
          </w:p>
        </w:tc>
        <w:tc>
          <w:tcPr>
            <w:tcW w:w="2891" w:type="dxa"/>
          </w:tcPr>
          <w:p w14:paraId="38F3BFD6" w14:textId="77777777" w:rsidR="00363405" w:rsidRDefault="00363405" w:rsidP="00D27100">
            <w:pPr>
              <w:pStyle w:val="TAL"/>
              <w:rPr>
                <w:rFonts w:cs="Arial"/>
                <w:lang w:eastAsia="ja-JP"/>
              </w:rPr>
            </w:pPr>
          </w:p>
        </w:tc>
      </w:tr>
      <w:tr w:rsidR="00363405" w14:paraId="6B99BF97" w14:textId="77777777" w:rsidTr="00D27100">
        <w:tc>
          <w:tcPr>
            <w:tcW w:w="2551" w:type="dxa"/>
          </w:tcPr>
          <w:p w14:paraId="4FA6B3BA" w14:textId="77777777" w:rsidR="00363405" w:rsidRDefault="00363405" w:rsidP="00D27100">
            <w:pPr>
              <w:pStyle w:val="TAL"/>
              <w:rPr>
                <w:rFonts w:cs="Arial"/>
                <w:lang w:eastAsia="ja-JP"/>
              </w:rPr>
            </w:pPr>
            <w:r>
              <w:rPr>
                <w:rFonts w:cs="Arial"/>
                <w:lang w:eastAsia="ja-JP"/>
              </w:rPr>
              <w:t>Clock Frequency Stability</w:t>
            </w:r>
          </w:p>
        </w:tc>
        <w:tc>
          <w:tcPr>
            <w:tcW w:w="1020" w:type="dxa"/>
          </w:tcPr>
          <w:p w14:paraId="4949BB2A" w14:textId="77777777" w:rsidR="00363405" w:rsidRDefault="00363405" w:rsidP="00D27100">
            <w:pPr>
              <w:pStyle w:val="TAL"/>
              <w:rPr>
                <w:rFonts w:cs="Arial"/>
                <w:lang w:eastAsia="ja-JP"/>
              </w:rPr>
            </w:pPr>
            <w:r>
              <w:rPr>
                <w:rFonts w:cs="Arial"/>
                <w:lang w:eastAsia="ja-JP"/>
              </w:rPr>
              <w:t>O</w:t>
            </w:r>
          </w:p>
        </w:tc>
        <w:tc>
          <w:tcPr>
            <w:tcW w:w="1474" w:type="dxa"/>
          </w:tcPr>
          <w:p w14:paraId="2C9E16DF" w14:textId="77777777" w:rsidR="00363405" w:rsidRDefault="00363405" w:rsidP="00D27100">
            <w:pPr>
              <w:pStyle w:val="TAL"/>
              <w:rPr>
                <w:i/>
                <w:lang w:eastAsia="ja-JP"/>
              </w:rPr>
            </w:pPr>
          </w:p>
        </w:tc>
        <w:tc>
          <w:tcPr>
            <w:tcW w:w="1871" w:type="dxa"/>
          </w:tcPr>
          <w:p w14:paraId="47E02FF8" w14:textId="77777777" w:rsidR="00363405" w:rsidRDefault="00363405" w:rsidP="00D27100">
            <w:pPr>
              <w:pStyle w:val="TAL"/>
              <w:rPr>
                <w:rFonts w:cs="Arial"/>
                <w:lang w:eastAsia="ja-JP"/>
              </w:rPr>
            </w:pPr>
            <w:r>
              <w:rPr>
                <w:rFonts w:eastAsiaTheme="minorEastAsia" w:cs="Arial"/>
                <w:lang w:eastAsia="zh-CN"/>
              </w:rPr>
              <w:t>BIT STRING (SIZE (16))</w:t>
            </w:r>
          </w:p>
        </w:tc>
        <w:tc>
          <w:tcPr>
            <w:tcW w:w="2891" w:type="dxa"/>
          </w:tcPr>
          <w:p w14:paraId="7E9D1774" w14:textId="77777777" w:rsidR="00363405" w:rsidRDefault="00363405" w:rsidP="00D27100">
            <w:pPr>
              <w:pStyle w:val="TAL"/>
              <w:rPr>
                <w:rFonts w:cs="Arial"/>
                <w:lang w:eastAsia="ja-JP"/>
              </w:rPr>
            </w:pPr>
            <w:r>
              <w:rPr>
                <w:rFonts w:eastAsiaTheme="minorEastAsia" w:cs="Arial" w:hint="eastAsia"/>
                <w:lang w:eastAsia="zh-CN"/>
              </w:rPr>
              <w:t>In</w:t>
            </w:r>
            <w:r>
              <w:rPr>
                <w:rFonts w:eastAsiaTheme="minorEastAsia" w:cs="Arial"/>
                <w:lang w:eastAsia="zh-CN"/>
              </w:rPr>
              <w:t xml:space="preserve">dicates the </w:t>
            </w:r>
            <w:proofErr w:type="spellStart"/>
            <w:r>
              <w:rPr>
                <w:rFonts w:eastAsiaTheme="minorEastAsia" w:cs="Arial"/>
                <w:lang w:eastAsia="zh-CN"/>
              </w:rPr>
              <w:t>offsetScaledLogVariance</w:t>
            </w:r>
            <w:proofErr w:type="spellEnd"/>
            <w:r>
              <w:rPr>
                <w:rFonts w:eastAsiaTheme="minorEastAsia" w:cs="Arial"/>
                <w:lang w:eastAsia="zh-CN"/>
              </w:rPr>
              <w:t xml:space="preserve"> as specified in </w:t>
            </w:r>
            <w:r>
              <w:t>TS 23.501 [9]</w:t>
            </w:r>
            <w:r>
              <w:rPr>
                <w:rFonts w:eastAsiaTheme="minorEastAsia" w:cs="Arial"/>
                <w:lang w:eastAsia="zh-CN"/>
              </w:rPr>
              <w:t>.</w:t>
            </w:r>
          </w:p>
        </w:tc>
      </w:tr>
      <w:tr w:rsidR="00363405" w14:paraId="51DBA4BF" w14:textId="77777777" w:rsidTr="00D27100">
        <w:tc>
          <w:tcPr>
            <w:tcW w:w="2551" w:type="dxa"/>
          </w:tcPr>
          <w:p w14:paraId="0457E6D7" w14:textId="77777777" w:rsidR="00363405" w:rsidRDefault="00363405" w:rsidP="00D27100">
            <w:pPr>
              <w:pStyle w:val="TAL"/>
              <w:rPr>
                <w:rFonts w:cs="Arial"/>
                <w:lang w:eastAsia="ja-JP"/>
              </w:rPr>
            </w:pPr>
            <w:r>
              <w:rPr>
                <w:rFonts w:cs="Arial"/>
                <w:lang w:eastAsia="ja-JP"/>
              </w:rPr>
              <w:t>Clock Accuracy</w:t>
            </w:r>
          </w:p>
        </w:tc>
        <w:tc>
          <w:tcPr>
            <w:tcW w:w="1020" w:type="dxa"/>
          </w:tcPr>
          <w:p w14:paraId="3B3F77A2" w14:textId="77777777" w:rsidR="00363405" w:rsidRDefault="00363405" w:rsidP="00D27100">
            <w:pPr>
              <w:pStyle w:val="TAL"/>
              <w:rPr>
                <w:rFonts w:cs="Arial"/>
                <w:lang w:eastAsia="ja-JP"/>
              </w:rPr>
            </w:pPr>
            <w:r>
              <w:rPr>
                <w:rFonts w:cs="Arial"/>
                <w:lang w:eastAsia="ja-JP"/>
              </w:rPr>
              <w:t>O</w:t>
            </w:r>
          </w:p>
        </w:tc>
        <w:tc>
          <w:tcPr>
            <w:tcW w:w="1474" w:type="dxa"/>
          </w:tcPr>
          <w:p w14:paraId="0CDD5E2B" w14:textId="77777777" w:rsidR="00363405" w:rsidRDefault="00363405" w:rsidP="00D27100">
            <w:pPr>
              <w:pStyle w:val="TAL"/>
              <w:rPr>
                <w:i/>
                <w:lang w:eastAsia="ja-JP"/>
              </w:rPr>
            </w:pPr>
          </w:p>
        </w:tc>
        <w:tc>
          <w:tcPr>
            <w:tcW w:w="1871" w:type="dxa"/>
          </w:tcPr>
          <w:p w14:paraId="237242B5" w14:textId="77777777" w:rsidR="00363405" w:rsidRDefault="00363405" w:rsidP="00D27100">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400000000, …)</w:t>
            </w:r>
          </w:p>
        </w:tc>
        <w:tc>
          <w:tcPr>
            <w:tcW w:w="2891" w:type="dxa"/>
          </w:tcPr>
          <w:p w14:paraId="7175DE3C" w14:textId="44659362" w:rsidR="00363405" w:rsidRDefault="00363405" w:rsidP="00D27100">
            <w:pPr>
              <w:pStyle w:val="TAL"/>
              <w:rPr>
                <w:rFonts w:cs="Arial"/>
                <w:lang w:eastAsia="ja-JP"/>
              </w:rPr>
            </w:pPr>
            <w:r>
              <w:rPr>
                <w:rFonts w:cs="Arial"/>
                <w:lang w:eastAsia="ja-JP"/>
              </w:rPr>
              <w:t>Clock accuracy expressed in units of 25 ns</w:t>
            </w:r>
            <w:r w:rsidR="003674AC">
              <w:rPr>
                <w:rFonts w:cs="Arial"/>
                <w:lang w:eastAsia="ja-JP"/>
              </w:rPr>
              <w:t xml:space="preserve"> (FFS)</w:t>
            </w:r>
            <w:r>
              <w:rPr>
                <w:rFonts w:cs="Arial"/>
                <w:lang w:eastAsia="ja-JP"/>
              </w:rPr>
              <w:t>.</w:t>
            </w:r>
          </w:p>
        </w:tc>
      </w:tr>
      <w:tr w:rsidR="00363405" w14:paraId="7E83D188" w14:textId="77777777" w:rsidTr="00D27100">
        <w:tc>
          <w:tcPr>
            <w:tcW w:w="2551" w:type="dxa"/>
          </w:tcPr>
          <w:p w14:paraId="724C2473" w14:textId="77777777" w:rsidR="00363405" w:rsidRDefault="00363405" w:rsidP="00D27100">
            <w:pPr>
              <w:pStyle w:val="TAL"/>
              <w:rPr>
                <w:rFonts w:cs="Arial"/>
                <w:lang w:eastAsia="ja-JP"/>
              </w:rPr>
            </w:pPr>
            <w:r>
              <w:rPr>
                <w:rFonts w:cs="Arial"/>
                <w:lang w:eastAsia="ja-JP"/>
              </w:rPr>
              <w:t>Parent Time Source</w:t>
            </w:r>
          </w:p>
        </w:tc>
        <w:tc>
          <w:tcPr>
            <w:tcW w:w="1020" w:type="dxa"/>
          </w:tcPr>
          <w:p w14:paraId="6E1F53A6" w14:textId="77777777" w:rsidR="00363405" w:rsidRDefault="00363405" w:rsidP="00D27100">
            <w:pPr>
              <w:pStyle w:val="TAL"/>
              <w:rPr>
                <w:rFonts w:cs="Arial"/>
                <w:lang w:eastAsia="ja-JP"/>
              </w:rPr>
            </w:pPr>
            <w:r>
              <w:rPr>
                <w:rFonts w:cs="Arial"/>
                <w:lang w:eastAsia="ja-JP"/>
              </w:rPr>
              <w:t>O</w:t>
            </w:r>
          </w:p>
        </w:tc>
        <w:tc>
          <w:tcPr>
            <w:tcW w:w="1474" w:type="dxa"/>
          </w:tcPr>
          <w:p w14:paraId="42D8FB85" w14:textId="77777777" w:rsidR="00363405" w:rsidRDefault="00363405" w:rsidP="00D27100">
            <w:pPr>
              <w:pStyle w:val="TAL"/>
              <w:rPr>
                <w:i/>
                <w:lang w:eastAsia="ja-JP"/>
              </w:rPr>
            </w:pPr>
          </w:p>
        </w:tc>
        <w:tc>
          <w:tcPr>
            <w:tcW w:w="1871" w:type="dxa"/>
          </w:tcPr>
          <w:p w14:paraId="1935ECAB" w14:textId="77777777" w:rsidR="00363405" w:rsidRDefault="00363405" w:rsidP="00D27100">
            <w:pPr>
              <w:pStyle w:val="TAL"/>
              <w:rPr>
                <w:rFonts w:cs="Arial"/>
                <w:lang w:eastAsia="zh-CN"/>
              </w:rPr>
            </w:pPr>
            <w:r w:rsidRPr="001D2E49">
              <w:rPr>
                <w:rFonts w:cs="Arial"/>
                <w:lang w:eastAsia="zh-CN"/>
              </w:rPr>
              <w:t xml:space="preserve">BIT STRING </w:t>
            </w:r>
            <w:r>
              <w:rPr>
                <w:rFonts w:cs="Arial"/>
                <w:lang w:eastAsia="zh-CN"/>
              </w:rPr>
              <w:t>{</w:t>
            </w:r>
          </w:p>
          <w:p w14:paraId="44C51D4F" w14:textId="77777777" w:rsidR="00363405" w:rsidRDefault="00363405" w:rsidP="00D27100">
            <w:pPr>
              <w:pStyle w:val="TAL"/>
              <w:rPr>
                <w:rFonts w:cs="Arial"/>
                <w:lang w:eastAsia="zh-CN"/>
              </w:rPr>
            </w:pPr>
            <w:proofErr w:type="spellStart"/>
            <w:r>
              <w:rPr>
                <w:rFonts w:cs="Arial"/>
                <w:lang w:eastAsia="zh-CN"/>
              </w:rPr>
              <w:t>syncE</w:t>
            </w:r>
            <w:proofErr w:type="spellEnd"/>
            <w:r>
              <w:rPr>
                <w:rFonts w:cs="Arial"/>
                <w:lang w:eastAsia="zh-CN"/>
              </w:rPr>
              <w:t xml:space="preserve"> (0),</w:t>
            </w:r>
          </w:p>
          <w:p w14:paraId="59023A96" w14:textId="77777777" w:rsidR="00363405" w:rsidRDefault="00363405" w:rsidP="00D27100">
            <w:pPr>
              <w:pStyle w:val="TAL"/>
              <w:rPr>
                <w:rFonts w:cs="Arial"/>
                <w:lang w:eastAsia="zh-CN"/>
              </w:rPr>
            </w:pPr>
            <w:proofErr w:type="spellStart"/>
            <w:r>
              <w:rPr>
                <w:rFonts w:cs="Arial"/>
                <w:lang w:eastAsia="zh-CN"/>
              </w:rPr>
              <w:t>pTP</w:t>
            </w:r>
            <w:proofErr w:type="spellEnd"/>
            <w:r>
              <w:rPr>
                <w:rFonts w:cs="Arial"/>
                <w:lang w:eastAsia="zh-CN"/>
              </w:rPr>
              <w:t xml:space="preserve"> (1),</w:t>
            </w:r>
          </w:p>
          <w:p w14:paraId="458E72FE" w14:textId="77777777" w:rsidR="00363405" w:rsidRDefault="00363405" w:rsidP="00D27100">
            <w:pPr>
              <w:pStyle w:val="TAL"/>
              <w:rPr>
                <w:rFonts w:cs="Arial"/>
                <w:lang w:eastAsia="zh-CN"/>
              </w:rPr>
            </w:pPr>
            <w:proofErr w:type="spellStart"/>
            <w:r>
              <w:rPr>
                <w:rFonts w:cs="Arial"/>
                <w:lang w:eastAsia="zh-CN"/>
              </w:rPr>
              <w:t>gNSS</w:t>
            </w:r>
            <w:proofErr w:type="spellEnd"/>
            <w:r>
              <w:rPr>
                <w:rFonts w:cs="Arial"/>
                <w:lang w:eastAsia="zh-CN"/>
              </w:rPr>
              <w:t xml:space="preserve"> (2),</w:t>
            </w:r>
          </w:p>
          <w:p w14:paraId="04DE66B3" w14:textId="77777777" w:rsidR="00363405" w:rsidRDefault="00363405" w:rsidP="00D27100">
            <w:pPr>
              <w:pStyle w:val="TAL"/>
              <w:rPr>
                <w:rFonts w:cs="Arial"/>
                <w:lang w:eastAsia="zh-CN"/>
              </w:rPr>
            </w:pPr>
            <w:proofErr w:type="spellStart"/>
            <w:r>
              <w:rPr>
                <w:rFonts w:cs="Arial"/>
                <w:lang w:eastAsia="zh-CN"/>
              </w:rPr>
              <w:t>atomicClock</w:t>
            </w:r>
            <w:proofErr w:type="spellEnd"/>
            <w:r>
              <w:rPr>
                <w:rFonts w:cs="Arial"/>
                <w:lang w:eastAsia="zh-CN"/>
              </w:rPr>
              <w:t xml:space="preserve"> (3),</w:t>
            </w:r>
          </w:p>
          <w:p w14:paraId="63168E22" w14:textId="77777777" w:rsidR="00363405" w:rsidRDefault="00363405" w:rsidP="00D27100">
            <w:pPr>
              <w:pStyle w:val="TAL"/>
              <w:rPr>
                <w:rFonts w:cs="Arial"/>
                <w:lang w:eastAsia="zh-CN"/>
              </w:rPr>
            </w:pPr>
            <w:proofErr w:type="spellStart"/>
            <w:r>
              <w:rPr>
                <w:rFonts w:cs="Arial"/>
                <w:lang w:eastAsia="zh-CN"/>
              </w:rPr>
              <w:t>terrestrialRadio</w:t>
            </w:r>
            <w:proofErr w:type="spellEnd"/>
            <w:r>
              <w:rPr>
                <w:rFonts w:cs="Arial"/>
                <w:lang w:eastAsia="zh-CN"/>
              </w:rPr>
              <w:t xml:space="preserve"> (4),</w:t>
            </w:r>
          </w:p>
          <w:p w14:paraId="73579586" w14:textId="77777777" w:rsidR="00363405" w:rsidRDefault="00363405" w:rsidP="00D27100">
            <w:pPr>
              <w:pStyle w:val="TAL"/>
              <w:rPr>
                <w:rFonts w:cs="Arial"/>
                <w:lang w:eastAsia="zh-CN"/>
              </w:rPr>
            </w:pPr>
            <w:proofErr w:type="spellStart"/>
            <w:r>
              <w:rPr>
                <w:rFonts w:cs="Arial"/>
                <w:lang w:eastAsia="zh-CN"/>
              </w:rPr>
              <w:t>serialTimeCode</w:t>
            </w:r>
            <w:proofErr w:type="spellEnd"/>
            <w:r>
              <w:rPr>
                <w:rFonts w:cs="Arial"/>
                <w:lang w:eastAsia="zh-CN"/>
              </w:rPr>
              <w:t xml:space="preserve"> (5),</w:t>
            </w:r>
          </w:p>
          <w:p w14:paraId="02103A75" w14:textId="77777777" w:rsidR="00363405" w:rsidRDefault="00363405" w:rsidP="00D27100">
            <w:pPr>
              <w:pStyle w:val="TAL"/>
              <w:rPr>
                <w:rFonts w:cs="Arial"/>
                <w:lang w:eastAsia="zh-CN"/>
              </w:rPr>
            </w:pPr>
            <w:proofErr w:type="spellStart"/>
            <w:r>
              <w:rPr>
                <w:rFonts w:cs="Arial"/>
                <w:lang w:eastAsia="zh-CN"/>
              </w:rPr>
              <w:t>nTP</w:t>
            </w:r>
            <w:proofErr w:type="spellEnd"/>
            <w:r>
              <w:rPr>
                <w:rFonts w:cs="Arial"/>
                <w:lang w:eastAsia="zh-CN"/>
              </w:rPr>
              <w:t xml:space="preserve"> (6),</w:t>
            </w:r>
          </w:p>
          <w:p w14:paraId="439F48E2" w14:textId="77777777" w:rsidR="00363405" w:rsidRDefault="00363405" w:rsidP="00D27100">
            <w:pPr>
              <w:pStyle w:val="TAL"/>
              <w:rPr>
                <w:rFonts w:cs="Arial"/>
                <w:lang w:eastAsia="zh-CN"/>
              </w:rPr>
            </w:pPr>
            <w:r>
              <w:rPr>
                <w:rFonts w:cs="Arial"/>
                <w:lang w:eastAsia="zh-CN"/>
              </w:rPr>
              <w:t>handset (7),</w:t>
            </w:r>
          </w:p>
          <w:p w14:paraId="50BBF0A7" w14:textId="2B601274" w:rsidR="00363405" w:rsidRDefault="00363405" w:rsidP="00D27100">
            <w:pPr>
              <w:pStyle w:val="TAL"/>
              <w:rPr>
                <w:rFonts w:cs="Arial"/>
                <w:lang w:eastAsia="zh-CN"/>
              </w:rPr>
            </w:pPr>
            <w:r>
              <w:rPr>
                <w:rFonts w:cs="Arial"/>
                <w:lang w:eastAsia="zh-CN"/>
              </w:rPr>
              <w:t>other (8</w:t>
            </w:r>
            <w:proofErr w:type="gramStart"/>
            <w:r>
              <w:rPr>
                <w:rFonts w:cs="Arial"/>
                <w:lang w:eastAsia="zh-CN"/>
              </w:rPr>
              <w:t>) }</w:t>
            </w:r>
            <w:proofErr w:type="gramEnd"/>
          </w:p>
          <w:p w14:paraId="550C0C63" w14:textId="77777777" w:rsidR="00363405" w:rsidRDefault="00363405" w:rsidP="00D27100">
            <w:pPr>
              <w:pStyle w:val="TAL"/>
              <w:rPr>
                <w:rFonts w:cs="Arial"/>
                <w:lang w:eastAsia="ja-JP"/>
              </w:rPr>
            </w:pPr>
            <w:r w:rsidRPr="001D2E49">
              <w:rPr>
                <w:rFonts w:cs="Arial"/>
                <w:lang w:eastAsia="zh-CN"/>
              </w:rPr>
              <w:t>(SIZE</w:t>
            </w:r>
            <w:r>
              <w:rPr>
                <w:rFonts w:cs="Arial"/>
                <w:lang w:eastAsia="zh-CN"/>
              </w:rPr>
              <w:t xml:space="preserve"> </w:t>
            </w:r>
            <w:r w:rsidRPr="001D2E49">
              <w:rPr>
                <w:rFonts w:cs="Arial"/>
                <w:lang w:eastAsia="zh-CN"/>
              </w:rPr>
              <w:t>(</w:t>
            </w:r>
            <w:r>
              <w:rPr>
                <w:rFonts w:cs="Arial"/>
                <w:lang w:eastAsia="zh-CN"/>
              </w:rPr>
              <w:t>16, …</w:t>
            </w:r>
            <w:r w:rsidRPr="001D2E49">
              <w:rPr>
                <w:rFonts w:cs="Arial"/>
                <w:lang w:eastAsia="zh-CN"/>
              </w:rPr>
              <w:t>))</w:t>
            </w:r>
          </w:p>
        </w:tc>
        <w:tc>
          <w:tcPr>
            <w:tcW w:w="2891" w:type="dxa"/>
          </w:tcPr>
          <w:p w14:paraId="4A440403" w14:textId="77777777" w:rsidR="00363405" w:rsidRDefault="00363405" w:rsidP="00D27100">
            <w:pPr>
              <w:pStyle w:val="TAL"/>
              <w:rPr>
                <w:rFonts w:cs="Arial"/>
                <w:lang w:eastAsia="zh-CN"/>
              </w:rPr>
            </w:pPr>
            <w:r w:rsidRPr="001D2E49">
              <w:rPr>
                <w:rFonts w:cs="Arial"/>
                <w:lang w:eastAsia="zh-CN"/>
              </w:rPr>
              <w:t>Each position in the bitmap represents a</w:t>
            </w:r>
            <w:r>
              <w:rPr>
                <w:rFonts w:cs="Arial"/>
                <w:lang w:eastAsia="zh-CN"/>
              </w:rPr>
              <w:t xml:space="preserve"> parent time source.</w:t>
            </w:r>
          </w:p>
          <w:p w14:paraId="2E5ABCF6" w14:textId="77777777" w:rsidR="00363405" w:rsidRPr="001D2E49" w:rsidRDefault="00363405" w:rsidP="00D27100">
            <w:pPr>
              <w:pStyle w:val="TAL"/>
              <w:rPr>
                <w:rFonts w:cs="Arial"/>
                <w:lang w:eastAsia="zh-CN"/>
              </w:rPr>
            </w:pPr>
            <w:r>
              <w:rPr>
                <w:rFonts w:cs="Arial"/>
                <w:lang w:eastAsia="zh-CN"/>
              </w:rPr>
              <w:t xml:space="preserve">If a bit is set to “1”, the respective parent time source is acceptable. If a bit is set to “0”, the respective parent time source is not acceptable. </w:t>
            </w:r>
          </w:p>
          <w:p w14:paraId="6A0FE2FC" w14:textId="77777777" w:rsidR="00363405" w:rsidRDefault="00363405" w:rsidP="00D27100">
            <w:pPr>
              <w:pStyle w:val="TAL"/>
              <w:rPr>
                <w:rFonts w:cs="Arial"/>
                <w:lang w:eastAsia="ja-JP"/>
              </w:rPr>
            </w:pPr>
            <w:r>
              <w:rPr>
                <w:rFonts w:cs="Arial"/>
                <w:lang w:eastAsia="zh-CN"/>
              </w:rPr>
              <w:t xml:space="preserve">Bits 9-15 </w:t>
            </w:r>
            <w:r w:rsidRPr="001D2E49">
              <w:rPr>
                <w:rFonts w:cs="Arial"/>
                <w:lang w:eastAsia="ja-JP"/>
              </w:rPr>
              <w:t>reserved for future use.</w:t>
            </w:r>
          </w:p>
        </w:tc>
      </w:tr>
    </w:tbl>
    <w:p w14:paraId="5E47B1D0" w14:textId="77777777" w:rsidR="00363405" w:rsidRDefault="00363405" w:rsidP="00C473F0">
      <w:pPr>
        <w:rPr>
          <w:lang w:val="en-GB"/>
        </w:rPr>
      </w:pPr>
    </w:p>
    <w:p w14:paraId="09AD87E5" w14:textId="77777777" w:rsidR="00F5756D" w:rsidRDefault="00F5756D" w:rsidP="00F5756D">
      <w:pPr>
        <w:rPr>
          <w:lang w:val="en-GB"/>
        </w:rPr>
      </w:pPr>
      <w:r w:rsidRPr="00F5756D">
        <w:rPr>
          <w:b/>
          <w:bCs/>
          <w:lang w:val="en-GB"/>
        </w:rPr>
        <w:t>Agreed online</w:t>
      </w:r>
      <w:r w:rsidRPr="00F5756D">
        <w:rPr>
          <w:lang w:val="en-GB"/>
        </w:rPr>
        <w:t>:</w:t>
      </w:r>
    </w:p>
    <w:tbl>
      <w:tblPr>
        <w:tblStyle w:val="TableGrid"/>
        <w:tblW w:w="0" w:type="auto"/>
        <w:tblLook w:val="04A0" w:firstRow="1" w:lastRow="0" w:firstColumn="1" w:lastColumn="0" w:noHBand="0" w:noVBand="1"/>
      </w:tblPr>
      <w:tblGrid>
        <w:gridCol w:w="9205"/>
      </w:tblGrid>
      <w:tr w:rsidR="00F5756D" w14:paraId="664992F2" w14:textId="77777777" w:rsidTr="00A46799">
        <w:tc>
          <w:tcPr>
            <w:tcW w:w="9205" w:type="dxa"/>
          </w:tcPr>
          <w:p w14:paraId="54B51AF4" w14:textId="77777777" w:rsidR="00154056" w:rsidRPr="003B2CB9" w:rsidRDefault="00154056" w:rsidP="00154056">
            <w:pPr>
              <w:pStyle w:val="Normal5"/>
              <w:rPr>
                <w:b/>
                <w:bCs/>
                <w:color w:val="00B050"/>
                <w:sz w:val="18"/>
                <w:lang w:eastAsia="en-US"/>
              </w:rPr>
            </w:pPr>
            <w:r w:rsidRPr="003B2CB9">
              <w:rPr>
                <w:b/>
                <w:bCs/>
                <w:color w:val="00B050"/>
                <w:sz w:val="18"/>
                <w:lang w:eastAsia="en-US"/>
              </w:rPr>
              <w:t>Encode the Clock Quality Acceptance Criteria IE with information as listed in R3-235147.</w:t>
            </w:r>
          </w:p>
          <w:p w14:paraId="61431A01" w14:textId="42D7DBF5" w:rsidR="00F5756D" w:rsidRPr="00154056" w:rsidRDefault="00154056" w:rsidP="00154056">
            <w:pPr>
              <w:rPr>
                <w:rFonts w:asciiTheme="minorHAnsi" w:hAnsiTheme="minorHAnsi" w:cstheme="minorHAnsi"/>
                <w:lang w:val="en-GB"/>
              </w:rPr>
            </w:pPr>
            <w:r w:rsidRPr="00154056">
              <w:rPr>
                <w:rFonts w:asciiTheme="minorHAnsi" w:hAnsiTheme="minorHAnsi" w:cstheme="minorHAnsi"/>
                <w:b/>
                <w:color w:val="0000FF"/>
                <w:sz w:val="18"/>
                <w:lang w:eastAsia="en-US"/>
              </w:rPr>
              <w:t>While the IE type and reference and semantic description needs to be further checked.</w:t>
            </w:r>
          </w:p>
        </w:tc>
      </w:tr>
    </w:tbl>
    <w:p w14:paraId="0E175C87" w14:textId="77777777" w:rsidR="004024D4" w:rsidRDefault="004024D4" w:rsidP="00C473F0">
      <w:pPr>
        <w:rPr>
          <w:lang w:val="en-GB"/>
        </w:rPr>
      </w:pPr>
    </w:p>
    <w:p w14:paraId="79E88C44" w14:textId="164370D1" w:rsidR="00673D3F" w:rsidRDefault="00673D3F" w:rsidP="00673D3F">
      <w:pPr>
        <w:rPr>
          <w:color w:val="00B050"/>
          <w:lang w:val="en-GB"/>
        </w:rPr>
      </w:pPr>
      <w:r w:rsidRPr="009B189E">
        <w:rPr>
          <w:color w:val="00B050"/>
          <w:lang w:val="en-GB"/>
        </w:rPr>
        <w:t>Conclusion: Agree</w:t>
      </w:r>
      <w:r w:rsidR="005B3323">
        <w:rPr>
          <w:color w:val="00B050"/>
          <w:lang w:val="en-GB"/>
        </w:rPr>
        <w:t>d</w:t>
      </w:r>
      <w:r w:rsidRPr="009B189E">
        <w:rPr>
          <w:color w:val="00B050"/>
          <w:lang w:val="en-GB"/>
        </w:rPr>
        <w:t xml:space="preserve"> on </w:t>
      </w:r>
      <w:r>
        <w:rPr>
          <w:color w:val="00B050"/>
          <w:lang w:val="en-GB"/>
        </w:rPr>
        <w:t>the above encoding</w:t>
      </w:r>
      <w:r w:rsidRPr="009B189E">
        <w:rPr>
          <w:color w:val="00B050"/>
          <w:lang w:val="en-GB"/>
        </w:rPr>
        <w:t>, in NGAP</w:t>
      </w:r>
    </w:p>
    <w:p w14:paraId="124EF3B8" w14:textId="77777777" w:rsidR="00673D3F" w:rsidRDefault="00673D3F" w:rsidP="00C473F0">
      <w:pPr>
        <w:rPr>
          <w:lang w:val="en-GB"/>
        </w:rPr>
      </w:pPr>
    </w:p>
    <w:p w14:paraId="7B3FE28E" w14:textId="0E7D54A5" w:rsidR="001A3B53" w:rsidRDefault="00D4662B" w:rsidP="00C473F0">
      <w:pPr>
        <w:rPr>
          <w:lang w:val="en-GB"/>
        </w:rPr>
      </w:pPr>
      <w:r w:rsidRPr="005B3323">
        <w:rPr>
          <w:highlight w:val="green"/>
          <w:u w:val="single"/>
          <w:lang w:val="en-GB"/>
        </w:rPr>
        <w:t xml:space="preserve">TRS Issue #3: </w:t>
      </w:r>
      <w:r w:rsidR="001A3B53" w:rsidRPr="005B3323">
        <w:rPr>
          <w:highlight w:val="green"/>
          <w:u w:val="single"/>
          <w:lang w:val="en-GB"/>
        </w:rPr>
        <w:t>Other</w:t>
      </w:r>
      <w:r w:rsidR="00F10A08" w:rsidRPr="005B3323">
        <w:rPr>
          <w:highlight w:val="green"/>
          <w:u w:val="single"/>
          <w:lang w:val="en-GB"/>
        </w:rPr>
        <w:t xml:space="preserve"> NGAP</w:t>
      </w:r>
    </w:p>
    <w:p w14:paraId="459C8925" w14:textId="33614AC8" w:rsidR="00184508" w:rsidRDefault="00184508" w:rsidP="00184508">
      <w:pPr>
        <w:rPr>
          <w:lang w:val="en-GB"/>
        </w:rPr>
      </w:pPr>
      <w:r w:rsidRPr="002D6B99">
        <w:rPr>
          <w:b/>
          <w:bCs/>
          <w:lang w:val="en-GB"/>
        </w:rPr>
        <w:t>Proposal 1 in [1</w:t>
      </w:r>
      <w:r w:rsidR="009C3B1A">
        <w:rPr>
          <w:b/>
          <w:bCs/>
          <w:lang w:val="en-GB"/>
        </w:rPr>
        <w:t>3</w:t>
      </w:r>
      <w:r w:rsidRPr="002D6B99">
        <w:rPr>
          <w:b/>
          <w:bCs/>
          <w:lang w:val="en-GB"/>
        </w:rPr>
        <w:t>]</w:t>
      </w:r>
      <w:r w:rsidRPr="001A3B53">
        <w:rPr>
          <w:lang w:val="en-GB"/>
        </w:rPr>
        <w:t xml:space="preserve">: Set </w:t>
      </w:r>
      <w:proofErr w:type="spellStart"/>
      <w:r w:rsidRPr="001A3B53">
        <w:rPr>
          <w:lang w:val="en-GB"/>
        </w:rPr>
        <w:t>maxnoofCellsTSS</w:t>
      </w:r>
      <w:proofErr w:type="spellEnd"/>
      <w:r w:rsidRPr="001A3B53">
        <w:rPr>
          <w:lang w:val="en-GB"/>
        </w:rPr>
        <w:t xml:space="preserve"> to 16384.</w:t>
      </w:r>
    </w:p>
    <w:p w14:paraId="31B9FB0C" w14:textId="70D7C9DF" w:rsidR="00950CB1" w:rsidRDefault="00950CB1" w:rsidP="00950CB1">
      <w:pPr>
        <w:rPr>
          <w:color w:val="00B050"/>
          <w:lang w:val="en-GB"/>
        </w:rPr>
      </w:pPr>
      <w:r w:rsidRPr="009B189E">
        <w:rPr>
          <w:color w:val="00B050"/>
          <w:lang w:val="en-GB"/>
        </w:rPr>
        <w:t>Conclusion: Agree</w:t>
      </w:r>
      <w:r>
        <w:rPr>
          <w:color w:val="00B050"/>
          <w:lang w:val="en-GB"/>
        </w:rPr>
        <w:t>d</w:t>
      </w:r>
    </w:p>
    <w:p w14:paraId="0D127BA4" w14:textId="77777777" w:rsidR="002D6B99" w:rsidRPr="001A3B53" w:rsidRDefault="002D6B99" w:rsidP="00184508">
      <w:pPr>
        <w:rPr>
          <w:lang w:val="en-GB"/>
        </w:rPr>
      </w:pPr>
    </w:p>
    <w:p w14:paraId="70C2EB8A" w14:textId="2B517B86" w:rsidR="00317967" w:rsidRDefault="00317967" w:rsidP="002274FB">
      <w:pPr>
        <w:rPr>
          <w:lang w:val="en-GB"/>
        </w:rPr>
      </w:pPr>
      <w:r w:rsidRPr="002D6B99">
        <w:rPr>
          <w:b/>
          <w:bCs/>
          <w:lang w:val="en-GB"/>
        </w:rPr>
        <w:t>Proposal 1</w:t>
      </w:r>
      <w:r w:rsidR="00184508" w:rsidRPr="002D6B99">
        <w:rPr>
          <w:b/>
          <w:bCs/>
          <w:lang w:val="en-GB"/>
        </w:rPr>
        <w:t xml:space="preserve"> in [</w:t>
      </w:r>
      <w:r w:rsidR="009C3B1A">
        <w:rPr>
          <w:b/>
          <w:bCs/>
          <w:lang w:val="en-GB"/>
        </w:rPr>
        <w:t>9</w:t>
      </w:r>
      <w:r w:rsidR="00184508" w:rsidRPr="002D6B99">
        <w:rPr>
          <w:b/>
          <w:bCs/>
          <w:lang w:val="en-GB"/>
        </w:rPr>
        <w:t>]</w:t>
      </w:r>
      <w:r w:rsidRPr="001A3B53">
        <w:rPr>
          <w:lang w:val="en-GB"/>
        </w:rPr>
        <w:t xml:space="preserve">: Include </w:t>
      </w:r>
      <w:r w:rsidRPr="002F3FF0">
        <w:rPr>
          <w:i/>
          <w:iCs/>
          <w:lang w:val="en-GB"/>
        </w:rPr>
        <w:t>RAN TSS Scope</w:t>
      </w:r>
      <w:r w:rsidRPr="001A3B53">
        <w:rPr>
          <w:lang w:val="en-GB"/>
        </w:rPr>
        <w:t xml:space="preserve"> IE in the Timing Synchronization Status Response message to indicate partial support of clock quality reporting for few gNB-DUs which does not support clock quality reporting.</w:t>
      </w:r>
    </w:p>
    <w:p w14:paraId="1AFDA72E" w14:textId="4D9C35CA" w:rsidR="0059031A" w:rsidRPr="001A3B53" w:rsidRDefault="0059031A" w:rsidP="002274FB">
      <w:pPr>
        <w:rPr>
          <w:lang w:val="en-GB"/>
        </w:rPr>
      </w:pPr>
      <w:r>
        <w:rPr>
          <w:lang w:val="en-GB"/>
        </w:rPr>
        <w:t xml:space="preserve">Conclusion: </w:t>
      </w:r>
      <w:r w:rsidR="001F5307">
        <w:rPr>
          <w:lang w:val="en-GB"/>
        </w:rPr>
        <w:t>Not agreed</w:t>
      </w:r>
      <w:r>
        <w:rPr>
          <w:lang w:val="en-GB"/>
        </w:rPr>
        <w:t>.</w:t>
      </w:r>
    </w:p>
    <w:p w14:paraId="01514AAC" w14:textId="77777777" w:rsidR="00317967" w:rsidRPr="00317967" w:rsidRDefault="00317967" w:rsidP="00317967">
      <w:pPr>
        <w:rPr>
          <w:lang w:val="en-GB"/>
        </w:rPr>
      </w:pPr>
    </w:p>
    <w:p w14:paraId="14B1DEB1" w14:textId="722ADDA3" w:rsidR="005F00EC" w:rsidRDefault="0045429B">
      <w:pPr>
        <w:pStyle w:val="Heading3"/>
        <w:rPr>
          <w:lang w:val="en-GB"/>
        </w:rPr>
      </w:pPr>
      <w:r>
        <w:rPr>
          <w:lang w:val="en-GB"/>
        </w:rPr>
        <w:t>F1AP</w:t>
      </w:r>
      <w:r w:rsidR="008E440A">
        <w:rPr>
          <w:lang w:val="en-GB"/>
        </w:rPr>
        <w:t xml:space="preserve"> specific</w:t>
      </w:r>
    </w:p>
    <w:p w14:paraId="5F485A8E" w14:textId="43B78BCD" w:rsidR="002F3FF0" w:rsidRPr="002F3FF0" w:rsidRDefault="00D4662B" w:rsidP="002F3FF0">
      <w:pPr>
        <w:rPr>
          <w:lang w:val="en-GB"/>
        </w:rPr>
      </w:pPr>
      <w:r>
        <w:rPr>
          <w:highlight w:val="yellow"/>
          <w:u w:val="single"/>
          <w:lang w:val="en-GB"/>
        </w:rPr>
        <w:t xml:space="preserve">TRS Issue #4: </w:t>
      </w:r>
      <w:r w:rsidR="002F3FF0" w:rsidRPr="00605504">
        <w:rPr>
          <w:highlight w:val="yellow"/>
          <w:u w:val="single"/>
          <w:lang w:val="en-GB"/>
        </w:rPr>
        <w:t>F1AP impacts of Clock Quality Acceptance Criteria</w:t>
      </w:r>
    </w:p>
    <w:p w14:paraId="7AFA7CD1" w14:textId="2F1F6B21" w:rsidR="00605504" w:rsidRDefault="00605504" w:rsidP="007E7E7F">
      <w:pPr>
        <w:rPr>
          <w:lang w:val="en-GB"/>
        </w:rPr>
      </w:pPr>
      <w:r>
        <w:rPr>
          <w:lang w:val="en-GB"/>
        </w:rPr>
        <w:t>Problem statement from [1]:</w:t>
      </w:r>
    </w:p>
    <w:p w14:paraId="42083959" w14:textId="77777777" w:rsidR="00605504" w:rsidRPr="00156FA5" w:rsidRDefault="00605504" w:rsidP="00605504">
      <w:pPr>
        <w:ind w:left="1800" w:hanging="1440"/>
        <w:rPr>
          <w:bCs/>
          <w:i/>
          <w:iCs/>
        </w:rPr>
      </w:pPr>
      <w:r w:rsidRPr="00242594">
        <w:rPr>
          <w:bCs/>
          <w:i/>
          <w:iCs/>
        </w:rPr>
        <w:t>Observation-</w:t>
      </w:r>
      <w:r>
        <w:rPr>
          <w:bCs/>
          <w:i/>
          <w:iCs/>
        </w:rPr>
        <w:t>4</w:t>
      </w:r>
      <w:r w:rsidRPr="00242594">
        <w:rPr>
          <w:bCs/>
          <w:i/>
          <w:iCs/>
        </w:rPr>
        <w:t>:</w:t>
      </w:r>
      <w:r w:rsidRPr="00242594">
        <w:rPr>
          <w:bCs/>
          <w:i/>
          <w:iCs/>
        </w:rPr>
        <w:tab/>
      </w:r>
      <w:r>
        <w:rPr>
          <w:bCs/>
          <w:i/>
          <w:iCs/>
        </w:rPr>
        <w:t xml:space="preserve">There is only a single pre-configured threshold for each RAN TSS attribute, and it is assumed to meet the time sync performance requirement of all UEs. </w:t>
      </w:r>
    </w:p>
    <w:p w14:paraId="341804C9" w14:textId="77777777" w:rsidR="00605504" w:rsidRPr="00D35A9A" w:rsidRDefault="00605504" w:rsidP="00605504">
      <w:pPr>
        <w:ind w:left="1800" w:hanging="1440"/>
        <w:rPr>
          <w:bCs/>
          <w:i/>
          <w:iCs/>
        </w:rPr>
      </w:pPr>
      <w:r w:rsidRPr="00242594">
        <w:rPr>
          <w:bCs/>
          <w:i/>
          <w:iCs/>
        </w:rPr>
        <w:t>Observation-</w:t>
      </w:r>
      <w:r>
        <w:rPr>
          <w:bCs/>
          <w:i/>
          <w:iCs/>
        </w:rPr>
        <w:t>5</w:t>
      </w:r>
      <w:r w:rsidRPr="00242594">
        <w:rPr>
          <w:bCs/>
          <w:i/>
          <w:iCs/>
        </w:rPr>
        <w:t>:</w:t>
      </w:r>
      <w:r w:rsidRPr="00242594">
        <w:rPr>
          <w:bCs/>
          <w:i/>
          <w:iCs/>
        </w:rPr>
        <w:tab/>
      </w:r>
      <w:r w:rsidRPr="00D84818">
        <w:rPr>
          <w:bCs/>
          <w:i/>
          <w:iCs/>
        </w:rPr>
        <w:t>RAN TSS reporting triggered only by pre-configured thresholds is insufficient to support clock quality detail level “acceptable / not acceptable”</w:t>
      </w:r>
      <w:r>
        <w:rPr>
          <w:bCs/>
          <w:i/>
          <w:iCs/>
        </w:rPr>
        <w:t xml:space="preserve">. </w:t>
      </w:r>
    </w:p>
    <w:p w14:paraId="44EC07F9" w14:textId="101F13C9" w:rsidR="00605504" w:rsidRPr="00605504" w:rsidRDefault="00605504" w:rsidP="00D816A7">
      <w:pPr>
        <w:ind w:left="360"/>
        <w:rPr>
          <w:lang w:val="en-GB"/>
        </w:rPr>
      </w:pPr>
      <w:r w:rsidRPr="00D816A7">
        <w:rPr>
          <w:b/>
          <w:bCs/>
          <w:lang w:val="en-GB"/>
        </w:rPr>
        <w:t>Proposal 4</w:t>
      </w:r>
      <w:r w:rsidRPr="00605504">
        <w:rPr>
          <w:lang w:val="en-GB"/>
        </w:rPr>
        <w:t>:</w:t>
      </w:r>
      <w:r w:rsidR="005D2347">
        <w:rPr>
          <w:lang w:val="en-GB"/>
        </w:rPr>
        <w:t xml:space="preserve"> </w:t>
      </w:r>
      <w:r w:rsidRPr="00605504">
        <w:rPr>
          <w:lang w:val="en-GB"/>
        </w:rPr>
        <w:t>Discuss additional triggers for gNB-DU to report RAN TSS while the clock quality is in degraded state, to enable the gNB-CU to evaluate clock quality acceptance criteria.</w:t>
      </w:r>
    </w:p>
    <w:p w14:paraId="6023372A" w14:textId="77777777" w:rsidR="00605504" w:rsidRDefault="00605504" w:rsidP="007E7E7F">
      <w:pPr>
        <w:rPr>
          <w:lang w:val="en-GB"/>
        </w:rPr>
      </w:pPr>
    </w:p>
    <w:p w14:paraId="0C50039B" w14:textId="40353473" w:rsidR="00605504" w:rsidRDefault="00605504" w:rsidP="007E7E7F">
      <w:pPr>
        <w:rPr>
          <w:b/>
          <w:bCs/>
          <w:lang w:val="en-GB"/>
        </w:rPr>
      </w:pPr>
      <w:r w:rsidRPr="00605504">
        <w:rPr>
          <w:b/>
          <w:bCs/>
          <w:lang w:val="en-GB"/>
        </w:rPr>
        <w:t>Is the problem acknowledged (yes/no)?</w:t>
      </w:r>
    </w:p>
    <w:p w14:paraId="13A2A0A6" w14:textId="3AE43E34" w:rsidR="008F091A" w:rsidRPr="009B4D45" w:rsidRDefault="00E77738" w:rsidP="007E7E7F">
      <w:pPr>
        <w:rPr>
          <w:color w:val="0070C0"/>
          <w:lang w:val="en-GB"/>
        </w:rPr>
      </w:pPr>
      <w:r w:rsidRPr="009B4D45">
        <w:rPr>
          <w:color w:val="0070C0"/>
          <w:lang w:val="en-GB"/>
        </w:rPr>
        <w:t xml:space="preserve">Conclusion: </w:t>
      </w:r>
      <w:r w:rsidR="009B4D45" w:rsidRPr="009B4D45">
        <w:rPr>
          <w:color w:val="0070C0"/>
          <w:lang w:val="en-GB"/>
        </w:rPr>
        <w:t>To be continued</w:t>
      </w:r>
      <w:r w:rsidR="001F5307" w:rsidRPr="009B4D45">
        <w:rPr>
          <w:color w:val="0070C0"/>
          <w:lang w:val="en-GB"/>
        </w:rPr>
        <w:t xml:space="preserve"> (1 company does not acknowledge)</w:t>
      </w:r>
    </w:p>
    <w:p w14:paraId="44757B74" w14:textId="77777777" w:rsidR="00605504" w:rsidRDefault="00605504" w:rsidP="007E7E7F">
      <w:pPr>
        <w:rPr>
          <w:lang w:val="en-GB"/>
        </w:rPr>
      </w:pPr>
    </w:p>
    <w:p w14:paraId="6AF50193" w14:textId="06BDE4B5" w:rsidR="00605504" w:rsidRDefault="00605504" w:rsidP="007E7E7F">
      <w:pPr>
        <w:rPr>
          <w:lang w:val="en-GB"/>
        </w:rPr>
      </w:pPr>
      <w:r>
        <w:rPr>
          <w:lang w:val="en-GB"/>
        </w:rPr>
        <w:t>If the problem is acknowledged, then potential solutions:</w:t>
      </w:r>
    </w:p>
    <w:p w14:paraId="1E643E7C" w14:textId="191E00D9" w:rsidR="00605504" w:rsidRDefault="00605504" w:rsidP="007E7E7F">
      <w:pPr>
        <w:rPr>
          <w:lang w:val="en-GB"/>
        </w:rPr>
      </w:pPr>
      <w:r w:rsidRPr="00605504">
        <w:rPr>
          <w:b/>
          <w:bCs/>
          <w:lang w:val="en-GB"/>
        </w:rPr>
        <w:t>Option A</w:t>
      </w:r>
      <w:r>
        <w:rPr>
          <w:lang w:val="en-GB"/>
        </w:rPr>
        <w:t>:</w:t>
      </w:r>
      <w:r w:rsidR="002D6B99">
        <w:rPr>
          <w:lang w:val="en-GB"/>
        </w:rPr>
        <w:t xml:space="preserve"> </w:t>
      </w:r>
    </w:p>
    <w:p w14:paraId="32E2D986" w14:textId="3020EE28" w:rsidR="00274950" w:rsidRDefault="00274950" w:rsidP="00274950">
      <w:pPr>
        <w:rPr>
          <w:lang w:val="en-GB"/>
        </w:rPr>
      </w:pPr>
      <w:r w:rsidRPr="00605504">
        <w:rPr>
          <w:lang w:val="en-GB"/>
        </w:rPr>
        <w:t>Proposal 5</w:t>
      </w:r>
      <w:r w:rsidR="00605504" w:rsidRPr="00605504">
        <w:rPr>
          <w:lang w:val="en-GB"/>
        </w:rPr>
        <w:t xml:space="preserve"> </w:t>
      </w:r>
      <w:r w:rsidR="00605504">
        <w:rPr>
          <w:lang w:val="en-GB"/>
        </w:rPr>
        <w:t xml:space="preserve">in </w:t>
      </w:r>
      <w:r w:rsidR="00605504" w:rsidRPr="00605504">
        <w:rPr>
          <w:lang w:val="en-GB"/>
        </w:rPr>
        <w:t>[1]</w:t>
      </w:r>
      <w:r w:rsidRPr="00605504">
        <w:rPr>
          <w:lang w:val="en-GB"/>
        </w:rPr>
        <w:t>:</w:t>
      </w:r>
      <w:r w:rsidR="00605504">
        <w:rPr>
          <w:lang w:val="en-GB"/>
        </w:rPr>
        <w:t xml:space="preserve"> </w:t>
      </w:r>
      <w:r w:rsidRPr="00605504">
        <w:rPr>
          <w:lang w:val="en-GB"/>
        </w:rPr>
        <w:t xml:space="preserve">Add an optional </w:t>
      </w:r>
      <w:r w:rsidRPr="00605504">
        <w:rPr>
          <w:i/>
          <w:iCs/>
          <w:lang w:val="en-GB"/>
        </w:rPr>
        <w:t>Clock Accuracy Threshold List</w:t>
      </w:r>
      <w:r w:rsidRPr="00605504">
        <w:rPr>
          <w:lang w:val="en-GB"/>
        </w:rPr>
        <w:t xml:space="preserve"> IE to the F1AP: TIMING SYNCHRONISATION STATUS REQUEST message, that includes a list of clock accuracy thresholds corresponding to the acceptance criteria of UEs served by the gNB-CU.</w:t>
      </w:r>
    </w:p>
    <w:p w14:paraId="1A24D7AE" w14:textId="77777777" w:rsidR="006661A0" w:rsidRDefault="006661A0" w:rsidP="00274950">
      <w:pPr>
        <w:rPr>
          <w:lang w:val="en-GB"/>
        </w:rPr>
      </w:pPr>
    </w:p>
    <w:p w14:paraId="39FBB701" w14:textId="395FF1CD" w:rsidR="00605504" w:rsidRDefault="00605504" w:rsidP="00274950">
      <w:pPr>
        <w:rPr>
          <w:lang w:val="en-GB"/>
        </w:rPr>
      </w:pPr>
      <w:r w:rsidRPr="00605504">
        <w:rPr>
          <w:b/>
          <w:bCs/>
          <w:lang w:val="en-GB"/>
        </w:rPr>
        <w:t>Option B</w:t>
      </w:r>
      <w:r>
        <w:rPr>
          <w:lang w:val="en-GB"/>
        </w:rPr>
        <w:t>:</w:t>
      </w:r>
    </w:p>
    <w:p w14:paraId="5CAD8A15" w14:textId="0F4D9074" w:rsidR="006661A0" w:rsidRPr="00605504" w:rsidRDefault="006661A0" w:rsidP="006661A0">
      <w:pPr>
        <w:rPr>
          <w:lang w:val="en-GB"/>
        </w:rPr>
      </w:pPr>
      <w:r w:rsidRPr="00605504">
        <w:rPr>
          <w:lang w:val="en-GB"/>
        </w:rPr>
        <w:t>Proposal 2</w:t>
      </w:r>
      <w:r w:rsidR="00605504" w:rsidRPr="00605504">
        <w:rPr>
          <w:lang w:val="en-GB"/>
        </w:rPr>
        <w:t xml:space="preserve"> </w:t>
      </w:r>
      <w:r w:rsidR="00605504">
        <w:rPr>
          <w:lang w:val="en-GB"/>
        </w:rPr>
        <w:t xml:space="preserve">in </w:t>
      </w:r>
      <w:r w:rsidR="00605504" w:rsidRPr="00605504">
        <w:rPr>
          <w:lang w:val="en-GB"/>
        </w:rPr>
        <w:t>[3]</w:t>
      </w:r>
      <w:r w:rsidRPr="00605504">
        <w:rPr>
          <w:lang w:val="en-GB"/>
        </w:rPr>
        <w:t>: If only one threshold is pre-configured for each attribute, DU can trigger periodic report of the timing synchronization status if enabled by the CU.</w:t>
      </w:r>
    </w:p>
    <w:p w14:paraId="50E68585" w14:textId="77777777" w:rsidR="00B4033F" w:rsidRDefault="00B4033F" w:rsidP="007E7E7F">
      <w:pPr>
        <w:rPr>
          <w:lang w:val="en-GB"/>
        </w:rPr>
      </w:pPr>
    </w:p>
    <w:p w14:paraId="1D9CF3E9" w14:textId="16FC9082" w:rsidR="00D816A7" w:rsidRPr="00D816A7" w:rsidRDefault="00D816A7" w:rsidP="007E7E7F">
      <w:pPr>
        <w:rPr>
          <w:b/>
          <w:bCs/>
          <w:lang w:val="en-GB"/>
        </w:rPr>
      </w:pPr>
      <w:r w:rsidRPr="00D816A7">
        <w:rPr>
          <w:b/>
          <w:bCs/>
          <w:lang w:val="en-GB"/>
        </w:rPr>
        <w:t>Other solution options?</w:t>
      </w:r>
    </w:p>
    <w:p w14:paraId="2F15776B" w14:textId="77777777" w:rsidR="00D816A7" w:rsidRDefault="00D816A7" w:rsidP="007E7E7F">
      <w:pPr>
        <w:rPr>
          <w:lang w:val="en-GB"/>
        </w:rPr>
      </w:pPr>
    </w:p>
    <w:p w14:paraId="77F48B9B" w14:textId="21BD7D47" w:rsidR="005B22CF" w:rsidRPr="001F5307" w:rsidRDefault="00D4662B" w:rsidP="007E7E7F">
      <w:pPr>
        <w:rPr>
          <w:lang w:val="en-GB"/>
        </w:rPr>
      </w:pPr>
      <w:r>
        <w:rPr>
          <w:highlight w:val="yellow"/>
          <w:u w:val="single"/>
          <w:lang w:val="en-GB"/>
        </w:rPr>
        <w:lastRenderedPageBreak/>
        <w:t xml:space="preserve">TRS Issue #5: </w:t>
      </w:r>
      <w:r w:rsidR="005B22CF" w:rsidRPr="00605504">
        <w:rPr>
          <w:highlight w:val="yellow"/>
          <w:u w:val="single"/>
          <w:lang w:val="en-GB"/>
        </w:rPr>
        <w:t>Use MT-SDT to deliver clock quality information to UE</w:t>
      </w:r>
      <w:r w:rsidR="005D2347">
        <w:rPr>
          <w:highlight w:val="yellow"/>
          <w:u w:val="single"/>
          <w:lang w:val="en-GB"/>
        </w:rPr>
        <w:t xml:space="preserve"> [1</w:t>
      </w:r>
      <w:r w:rsidR="009C3B1A">
        <w:rPr>
          <w:highlight w:val="yellow"/>
          <w:u w:val="single"/>
          <w:lang w:val="en-GB"/>
        </w:rPr>
        <w:t>2</w:t>
      </w:r>
      <w:r w:rsidR="005D2347">
        <w:rPr>
          <w:highlight w:val="yellow"/>
          <w:u w:val="single"/>
          <w:lang w:val="en-GB"/>
        </w:rPr>
        <w:t>]</w:t>
      </w:r>
      <w:r w:rsidR="001F5307" w:rsidRPr="001F5307">
        <w:rPr>
          <w:lang w:val="en-GB"/>
        </w:rPr>
        <w:t xml:space="preserve"> </w:t>
      </w:r>
      <w:r w:rsidR="001F5307" w:rsidRPr="001F5307">
        <w:rPr>
          <w:lang w:val="en-GB"/>
        </w:rPr>
        <w:sym w:font="Wingdings" w:char="F0E8"/>
      </w:r>
      <w:r w:rsidR="001F5307" w:rsidRPr="001F5307">
        <w:rPr>
          <w:lang w:val="en-GB"/>
        </w:rPr>
        <w:t xml:space="preserve"> not treated due to lack of </w:t>
      </w:r>
      <w:proofErr w:type="gramStart"/>
      <w:r w:rsidR="001F5307" w:rsidRPr="001F5307">
        <w:rPr>
          <w:lang w:val="en-GB"/>
        </w:rPr>
        <w:t>time</w:t>
      </w:r>
      <w:proofErr w:type="gramEnd"/>
    </w:p>
    <w:p w14:paraId="0CECEE85" w14:textId="69CA2F65" w:rsidR="00031E87" w:rsidRPr="005B22CF" w:rsidRDefault="00031E87" w:rsidP="00031E87">
      <w:pPr>
        <w:rPr>
          <w:lang w:val="en-GB"/>
        </w:rPr>
      </w:pPr>
      <w:r w:rsidRPr="002D6B99">
        <w:rPr>
          <w:b/>
          <w:bCs/>
          <w:lang w:val="en-GB"/>
        </w:rPr>
        <w:t>Proposal 5</w:t>
      </w:r>
      <w:r w:rsidRPr="005B22CF">
        <w:rPr>
          <w:lang w:val="en-GB"/>
        </w:rPr>
        <w:t xml:space="preserve">: It is proposed that RAN3 to discuss and agree gNB could use MT-SDT to deliver the clock quality information to UE in </w:t>
      </w:r>
      <w:proofErr w:type="spellStart"/>
      <w:r w:rsidRPr="005B22CF">
        <w:rPr>
          <w:lang w:val="en-GB"/>
        </w:rPr>
        <w:t>RRC_Inactive</w:t>
      </w:r>
      <w:proofErr w:type="spellEnd"/>
      <w:r w:rsidRPr="005B22CF">
        <w:rPr>
          <w:lang w:val="en-GB"/>
        </w:rPr>
        <w:t>, by sending the MT-SDT Paging message when the gNB clock quality has changed.</w:t>
      </w:r>
    </w:p>
    <w:p w14:paraId="69E27EA0" w14:textId="66589578" w:rsidR="00FA24C1" w:rsidRDefault="00031E87" w:rsidP="00FA24C1">
      <w:pPr>
        <w:rPr>
          <w:lang w:val="en-GB"/>
        </w:rPr>
      </w:pPr>
      <w:r w:rsidRPr="002D6B99">
        <w:rPr>
          <w:b/>
          <w:bCs/>
          <w:lang w:val="en-GB"/>
        </w:rPr>
        <w:t>Proposal 6</w:t>
      </w:r>
      <w:r w:rsidRPr="005B22CF">
        <w:rPr>
          <w:lang w:val="en-GB"/>
        </w:rPr>
        <w:t>: It is proposed to impact TS 38.300 the MT-SDT procedure and indicating that Step 2a and 2b may omitted if gNB-CU determines to use MT SDT to send the clock quality information to UE in RRC Inactive.</w:t>
      </w:r>
    </w:p>
    <w:p w14:paraId="41C84469" w14:textId="77777777" w:rsidR="00FA24C1" w:rsidRDefault="00FA24C1" w:rsidP="00FA24C1">
      <w:pPr>
        <w:rPr>
          <w:lang w:val="en-GB"/>
        </w:rPr>
      </w:pPr>
    </w:p>
    <w:p w14:paraId="7FA7B2DD" w14:textId="77777777" w:rsidR="002F3FF0" w:rsidRDefault="002F3FF0" w:rsidP="002F3FF0">
      <w:pPr>
        <w:pStyle w:val="Heading3"/>
        <w:rPr>
          <w:lang w:val="en-GB"/>
        </w:rPr>
      </w:pPr>
      <w:proofErr w:type="spellStart"/>
      <w:r>
        <w:rPr>
          <w:lang w:val="en-GB"/>
        </w:rPr>
        <w:t>XnAP</w:t>
      </w:r>
      <w:proofErr w:type="spellEnd"/>
      <w:r>
        <w:rPr>
          <w:lang w:val="en-GB"/>
        </w:rPr>
        <w:t xml:space="preserve"> specific</w:t>
      </w:r>
    </w:p>
    <w:p w14:paraId="5F85CA49" w14:textId="662F78CB" w:rsidR="002F3FF0" w:rsidRDefault="00D4662B" w:rsidP="002F3FF0">
      <w:pPr>
        <w:rPr>
          <w:lang w:val="en-GB"/>
        </w:rPr>
      </w:pPr>
      <w:r>
        <w:rPr>
          <w:highlight w:val="yellow"/>
          <w:u w:val="single"/>
          <w:lang w:val="en-GB"/>
        </w:rPr>
        <w:t xml:space="preserve">TRS Issue #6: </w:t>
      </w:r>
      <w:r w:rsidR="005D2347">
        <w:rPr>
          <w:highlight w:val="yellow"/>
          <w:u w:val="single"/>
          <w:lang w:val="en-GB"/>
        </w:rPr>
        <w:t>Impacts of Xn-based h</w:t>
      </w:r>
      <w:r w:rsidR="00D365D1" w:rsidRPr="005D2347">
        <w:rPr>
          <w:highlight w:val="yellow"/>
          <w:u w:val="single"/>
          <w:lang w:val="en-GB"/>
        </w:rPr>
        <w:t xml:space="preserve">andover </w:t>
      </w:r>
      <w:r w:rsidR="005D2347">
        <w:rPr>
          <w:highlight w:val="yellow"/>
          <w:u w:val="single"/>
          <w:lang w:val="en-GB"/>
        </w:rPr>
        <w:t>[1</w:t>
      </w:r>
      <w:r w:rsidR="009C3B1A">
        <w:rPr>
          <w:highlight w:val="yellow"/>
          <w:u w:val="single"/>
          <w:lang w:val="en-GB"/>
        </w:rPr>
        <w:t>1</w:t>
      </w:r>
      <w:r w:rsidR="005D2347">
        <w:rPr>
          <w:highlight w:val="yellow"/>
          <w:u w:val="single"/>
          <w:lang w:val="en-GB"/>
        </w:rPr>
        <w:t>]</w:t>
      </w:r>
      <w:r w:rsidR="001C1E16">
        <w:rPr>
          <w:u w:val="single"/>
          <w:lang w:val="en-GB"/>
        </w:rPr>
        <w:t xml:space="preserve"> </w:t>
      </w:r>
      <w:r w:rsidR="001C1E16" w:rsidRPr="001F5307">
        <w:rPr>
          <w:lang w:val="en-GB"/>
        </w:rPr>
        <w:sym w:font="Wingdings" w:char="F0E8"/>
      </w:r>
      <w:r w:rsidR="001C1E16" w:rsidRPr="001F5307">
        <w:rPr>
          <w:lang w:val="en-GB"/>
        </w:rPr>
        <w:t xml:space="preserve"> not treated due to lack of </w:t>
      </w:r>
      <w:proofErr w:type="gramStart"/>
      <w:r w:rsidR="001C1E16" w:rsidRPr="001F5307">
        <w:rPr>
          <w:lang w:val="en-GB"/>
        </w:rPr>
        <w:t>time</w:t>
      </w:r>
      <w:proofErr w:type="gramEnd"/>
    </w:p>
    <w:p w14:paraId="2AAE320E" w14:textId="6EDC19A5" w:rsidR="002F3FF0" w:rsidRPr="005D2347" w:rsidRDefault="002F3FF0" w:rsidP="002F3FF0">
      <w:pPr>
        <w:rPr>
          <w:lang w:val="en-GB"/>
        </w:rPr>
      </w:pPr>
      <w:r w:rsidRPr="002D6B99">
        <w:rPr>
          <w:b/>
          <w:bCs/>
          <w:lang w:val="en-GB"/>
        </w:rPr>
        <w:t>Proposal 4</w:t>
      </w:r>
      <w:r w:rsidRPr="005D2347">
        <w:rPr>
          <w:lang w:val="en-GB"/>
        </w:rPr>
        <w:t xml:space="preserve">: include the clock quality control related information and feedback in the Handover procedure over </w:t>
      </w:r>
      <w:proofErr w:type="spellStart"/>
      <w:proofErr w:type="gramStart"/>
      <w:r w:rsidRPr="005D2347">
        <w:rPr>
          <w:lang w:val="en-GB"/>
        </w:rPr>
        <w:t>XnAP</w:t>
      </w:r>
      <w:proofErr w:type="spellEnd"/>
      <w:proofErr w:type="gramEnd"/>
    </w:p>
    <w:p w14:paraId="77C30D43" w14:textId="77777777" w:rsidR="002F3FF0" w:rsidRDefault="002F3FF0" w:rsidP="002F3FF0">
      <w:pPr>
        <w:rPr>
          <w:lang w:val="en-GB"/>
        </w:rPr>
      </w:pPr>
    </w:p>
    <w:p w14:paraId="10E0BCCD" w14:textId="372CDBB0" w:rsidR="002F3FF0" w:rsidRDefault="00D4662B" w:rsidP="002F3FF0">
      <w:pPr>
        <w:rPr>
          <w:lang w:val="en-GB"/>
        </w:rPr>
      </w:pPr>
      <w:r>
        <w:rPr>
          <w:highlight w:val="yellow"/>
          <w:u w:val="single"/>
          <w:lang w:val="en-GB"/>
        </w:rPr>
        <w:t xml:space="preserve">TRS Issue #7: </w:t>
      </w:r>
      <w:r w:rsidR="005D2347">
        <w:rPr>
          <w:highlight w:val="yellow"/>
          <w:u w:val="single"/>
          <w:lang w:val="en-GB"/>
        </w:rPr>
        <w:t>Impacts of RRC resume in new gNB</w:t>
      </w:r>
      <w:r w:rsidR="005D2347" w:rsidRPr="005D2347">
        <w:rPr>
          <w:highlight w:val="yellow"/>
          <w:u w:val="single"/>
          <w:lang w:val="en-GB"/>
        </w:rPr>
        <w:t xml:space="preserve"> [1</w:t>
      </w:r>
      <w:r w:rsidR="009C3B1A">
        <w:rPr>
          <w:highlight w:val="yellow"/>
          <w:u w:val="single"/>
          <w:lang w:val="en-GB"/>
        </w:rPr>
        <w:t>2</w:t>
      </w:r>
      <w:r w:rsidR="005D2347" w:rsidRPr="005D2347">
        <w:rPr>
          <w:highlight w:val="yellow"/>
          <w:u w:val="single"/>
          <w:lang w:val="en-GB"/>
        </w:rPr>
        <w:t>]</w:t>
      </w:r>
      <w:r w:rsidR="001C1E16">
        <w:rPr>
          <w:u w:val="single"/>
          <w:lang w:val="en-GB"/>
        </w:rPr>
        <w:t xml:space="preserve"> </w:t>
      </w:r>
      <w:r w:rsidR="001C1E16" w:rsidRPr="001F5307">
        <w:rPr>
          <w:lang w:val="en-GB"/>
        </w:rPr>
        <w:sym w:font="Wingdings" w:char="F0E8"/>
      </w:r>
      <w:r w:rsidR="001C1E16" w:rsidRPr="001F5307">
        <w:rPr>
          <w:lang w:val="en-GB"/>
        </w:rPr>
        <w:t xml:space="preserve"> not treated due to lack of </w:t>
      </w:r>
      <w:proofErr w:type="gramStart"/>
      <w:r w:rsidR="001C1E16" w:rsidRPr="001F5307">
        <w:rPr>
          <w:lang w:val="en-GB"/>
        </w:rPr>
        <w:t>time</w:t>
      </w:r>
      <w:proofErr w:type="gramEnd"/>
    </w:p>
    <w:p w14:paraId="18B7C8E3" w14:textId="16EB10FB" w:rsidR="002F3FF0" w:rsidRPr="00D365D1" w:rsidRDefault="002F3FF0" w:rsidP="002F3FF0">
      <w:pPr>
        <w:rPr>
          <w:lang w:val="en-GB"/>
        </w:rPr>
      </w:pPr>
      <w:r w:rsidRPr="002D6B99">
        <w:rPr>
          <w:b/>
          <w:bCs/>
          <w:lang w:val="en-GB"/>
        </w:rPr>
        <w:t>Proposal 1</w:t>
      </w:r>
      <w:r w:rsidRPr="00D365D1">
        <w:rPr>
          <w:lang w:val="en-GB"/>
        </w:rPr>
        <w:t>: In Retrieve UE Context Request, the new gNB includes if it supports delivering TSS (Time Synchronization Status).</w:t>
      </w:r>
    </w:p>
    <w:p w14:paraId="5DA259B8" w14:textId="69EC3DED" w:rsidR="002F3FF0" w:rsidRPr="00D365D1" w:rsidRDefault="002F3FF0" w:rsidP="002F3FF0">
      <w:pPr>
        <w:rPr>
          <w:lang w:val="en-GB"/>
        </w:rPr>
      </w:pPr>
      <w:r w:rsidRPr="002D6B99">
        <w:rPr>
          <w:b/>
          <w:bCs/>
          <w:lang w:val="en-GB"/>
        </w:rPr>
        <w:t>Proposal 2</w:t>
      </w:r>
      <w:r w:rsidRPr="00D365D1">
        <w:rPr>
          <w:lang w:val="en-GB"/>
        </w:rPr>
        <w:t xml:space="preserve">: The last serving gNB determines, upon the knowledge that UE had obtained Clock Quality information and the new gNB supports the TSS, to relocate the UE context to the new gNB. </w:t>
      </w:r>
      <w:proofErr w:type="gramStart"/>
      <w:r w:rsidRPr="00D365D1">
        <w:rPr>
          <w:lang w:val="en-GB"/>
        </w:rPr>
        <w:t>i.e.</w:t>
      </w:r>
      <w:proofErr w:type="gramEnd"/>
      <w:r w:rsidRPr="00D365D1">
        <w:rPr>
          <w:lang w:val="en-GB"/>
        </w:rPr>
        <w:t xml:space="preserve"> not to perform Partial UE Context Transfer</w:t>
      </w:r>
    </w:p>
    <w:p w14:paraId="4421792C" w14:textId="10AA239E" w:rsidR="002F3FF0" w:rsidRPr="00D365D1" w:rsidRDefault="002F3FF0" w:rsidP="002F3FF0">
      <w:pPr>
        <w:rPr>
          <w:lang w:val="en-GB"/>
        </w:rPr>
      </w:pPr>
      <w:r w:rsidRPr="002D6B99">
        <w:rPr>
          <w:b/>
          <w:bCs/>
          <w:lang w:val="en-GB"/>
        </w:rPr>
        <w:t>Proposal 3</w:t>
      </w:r>
      <w:r w:rsidRPr="00D365D1">
        <w:rPr>
          <w:lang w:val="en-GB"/>
        </w:rPr>
        <w:t>: The last serving gNB includes the UE clock Quality Control Information in the Partial UE Context Transfer, this is in the case that the last serving has a good reason to keep the UE Context anyway.</w:t>
      </w:r>
    </w:p>
    <w:p w14:paraId="4EF8C5D3" w14:textId="31AD2066" w:rsidR="002F3FF0" w:rsidRPr="00D365D1" w:rsidRDefault="002F3FF0" w:rsidP="002F3FF0">
      <w:pPr>
        <w:rPr>
          <w:lang w:val="en-GB"/>
        </w:rPr>
      </w:pPr>
      <w:r w:rsidRPr="002D6B99">
        <w:rPr>
          <w:b/>
          <w:bCs/>
          <w:lang w:val="en-GB"/>
        </w:rPr>
        <w:t>Proposal 4</w:t>
      </w:r>
      <w:r w:rsidRPr="00D365D1">
        <w:rPr>
          <w:lang w:val="en-GB"/>
        </w:rPr>
        <w:t>: The last serving gNB includes the UE clock Quality Control Information in the Retrieve UE Context Response in case it performs full UE context relocation.</w:t>
      </w:r>
    </w:p>
    <w:p w14:paraId="782A08FC" w14:textId="77777777" w:rsidR="002F3FF0" w:rsidRDefault="002F3FF0" w:rsidP="00FA24C1">
      <w:pPr>
        <w:rPr>
          <w:lang w:val="en-GB"/>
        </w:rPr>
      </w:pPr>
    </w:p>
    <w:p w14:paraId="09D81993" w14:textId="77777777" w:rsidR="00FA24C1" w:rsidRDefault="00FA24C1" w:rsidP="00FA24C1">
      <w:pPr>
        <w:pStyle w:val="Heading3"/>
        <w:rPr>
          <w:lang w:val="en-GB"/>
        </w:rPr>
      </w:pPr>
      <w:r>
        <w:rPr>
          <w:lang w:val="en-GB"/>
        </w:rPr>
        <w:t>Stage 2 (TS 38.401)</w:t>
      </w:r>
    </w:p>
    <w:p w14:paraId="2BB9B4A0" w14:textId="1EC7777A" w:rsidR="00D4662B" w:rsidRDefault="00D4662B" w:rsidP="00FA24C1">
      <w:pPr>
        <w:rPr>
          <w:lang w:val="en-GB"/>
        </w:rPr>
      </w:pPr>
      <w:r w:rsidRPr="004E0AA9">
        <w:rPr>
          <w:highlight w:val="yellow"/>
          <w:u w:val="single"/>
          <w:lang w:val="en-GB"/>
        </w:rPr>
        <w:t xml:space="preserve">TRS Issue #8: </w:t>
      </w:r>
      <w:r w:rsidR="00F10A08" w:rsidRPr="004E0AA9">
        <w:rPr>
          <w:highlight w:val="yellow"/>
          <w:u w:val="single"/>
          <w:lang w:val="en-GB"/>
        </w:rPr>
        <w:t xml:space="preserve">Other </w:t>
      </w:r>
      <w:r w:rsidRPr="004E0AA9">
        <w:rPr>
          <w:highlight w:val="yellow"/>
          <w:u w:val="single"/>
          <w:lang w:val="en-GB"/>
        </w:rPr>
        <w:t>TS 38.401</w:t>
      </w:r>
      <w:r w:rsidR="004E0AA9" w:rsidRPr="004E0AA9">
        <w:rPr>
          <w:highlight w:val="yellow"/>
          <w:u w:val="single"/>
          <w:lang w:val="en-GB"/>
        </w:rPr>
        <w:t xml:space="preserve"> [</w:t>
      </w:r>
      <w:r w:rsidR="009C3B1A">
        <w:rPr>
          <w:highlight w:val="yellow"/>
          <w:u w:val="single"/>
          <w:lang w:val="en-GB"/>
        </w:rPr>
        <w:t>9</w:t>
      </w:r>
      <w:r w:rsidR="004E0AA9" w:rsidRPr="004E0AA9">
        <w:rPr>
          <w:highlight w:val="yellow"/>
          <w:u w:val="single"/>
          <w:lang w:val="en-GB"/>
        </w:rPr>
        <w:t>]</w:t>
      </w:r>
      <w:r w:rsidR="001C1E16">
        <w:rPr>
          <w:u w:val="single"/>
          <w:lang w:val="en-GB"/>
        </w:rPr>
        <w:t xml:space="preserve"> </w:t>
      </w:r>
      <w:r w:rsidR="001C1E16" w:rsidRPr="001F5307">
        <w:rPr>
          <w:lang w:val="en-GB"/>
        </w:rPr>
        <w:sym w:font="Wingdings" w:char="F0E8"/>
      </w:r>
      <w:r w:rsidR="001C1E16" w:rsidRPr="001F5307">
        <w:rPr>
          <w:lang w:val="en-GB"/>
        </w:rPr>
        <w:t xml:space="preserve"> not treated due to lack of </w:t>
      </w:r>
      <w:proofErr w:type="gramStart"/>
      <w:r w:rsidR="001C1E16" w:rsidRPr="001F5307">
        <w:rPr>
          <w:lang w:val="en-GB"/>
        </w:rPr>
        <w:t>time</w:t>
      </w:r>
      <w:proofErr w:type="gramEnd"/>
    </w:p>
    <w:p w14:paraId="09B9C5BA" w14:textId="4AD01B28" w:rsidR="00FA24C1" w:rsidRPr="005D2347" w:rsidRDefault="00FA24C1" w:rsidP="00FA24C1">
      <w:pPr>
        <w:rPr>
          <w:lang w:val="en-GB"/>
        </w:rPr>
      </w:pPr>
      <w:r w:rsidRPr="002D6B99">
        <w:rPr>
          <w:b/>
          <w:bCs/>
          <w:lang w:val="en-GB"/>
        </w:rPr>
        <w:t>Proposal 2</w:t>
      </w:r>
      <w:r w:rsidRPr="005D2347">
        <w:rPr>
          <w:lang w:val="en-GB"/>
        </w:rPr>
        <w:t>: Based on “S2-2309820” agreement NG-RAN should report the threshold value to the UE, when the clock quality becomes better than the threshold. This shall be captured in TS 38.401 Clause 8.x.</w:t>
      </w:r>
      <w:proofErr w:type="gramStart"/>
      <w:r w:rsidRPr="005D2347">
        <w:rPr>
          <w:lang w:val="en-GB"/>
        </w:rPr>
        <w:t>2</w:t>
      </w:r>
      <w:proofErr w:type="gramEnd"/>
    </w:p>
    <w:p w14:paraId="00596CE3" w14:textId="77777777" w:rsidR="004E0AA9" w:rsidRDefault="004E0AA9" w:rsidP="00FA24C1">
      <w:pPr>
        <w:rPr>
          <w:b/>
          <w:bCs/>
          <w:lang w:val="en-GB"/>
        </w:rPr>
      </w:pPr>
    </w:p>
    <w:p w14:paraId="42A0D1C7" w14:textId="4F516340" w:rsidR="002F3FF0" w:rsidRPr="005D2347" w:rsidRDefault="002F3FF0" w:rsidP="00FA24C1">
      <w:pPr>
        <w:rPr>
          <w:lang w:val="en-GB"/>
        </w:rPr>
      </w:pPr>
      <w:r w:rsidRPr="004E0AA9">
        <w:rPr>
          <w:b/>
          <w:bCs/>
          <w:lang w:val="en-GB"/>
        </w:rPr>
        <w:t>Proposal 6</w:t>
      </w:r>
      <w:r w:rsidRPr="005D2347">
        <w:rPr>
          <w:lang w:val="en-GB"/>
        </w:rPr>
        <w:t xml:space="preserve">:  The threshold to trigger event for reporting of clock quality information to AMF shall be configured by OAM in gNB-CU or in gNB-DU or both considering co-located and </w:t>
      </w:r>
      <w:proofErr w:type="spellStart"/>
      <w:proofErr w:type="gramStart"/>
      <w:r w:rsidRPr="005D2347">
        <w:rPr>
          <w:lang w:val="en-GB"/>
        </w:rPr>
        <w:t>non co-</w:t>
      </w:r>
      <w:proofErr w:type="gramEnd"/>
      <w:r w:rsidRPr="005D2347">
        <w:rPr>
          <w:lang w:val="en-GB"/>
        </w:rPr>
        <w:t>located</w:t>
      </w:r>
      <w:proofErr w:type="spellEnd"/>
      <w:r w:rsidRPr="005D2347">
        <w:rPr>
          <w:lang w:val="en-GB"/>
        </w:rPr>
        <w:t xml:space="preserve"> deployments and clock source. This shall be captured in TS 38.401 Clause 8.x.1.</w:t>
      </w:r>
    </w:p>
    <w:p w14:paraId="719F5DA3" w14:textId="77777777" w:rsidR="00FA24C1" w:rsidRPr="00FA24C1" w:rsidRDefault="00FA24C1" w:rsidP="00FA24C1">
      <w:pPr>
        <w:rPr>
          <w:lang w:val="en-GB"/>
        </w:rPr>
      </w:pPr>
    </w:p>
    <w:p w14:paraId="03873CC0" w14:textId="44CFE84C" w:rsidR="008E440A" w:rsidRDefault="008E440A" w:rsidP="008E440A">
      <w:pPr>
        <w:pStyle w:val="Heading3"/>
        <w:rPr>
          <w:lang w:val="en-GB"/>
        </w:rPr>
      </w:pPr>
      <w:r>
        <w:rPr>
          <w:lang w:val="en-GB"/>
        </w:rPr>
        <w:t>LS to other groups</w:t>
      </w:r>
    </w:p>
    <w:p w14:paraId="5DD7A536" w14:textId="00B9BDB2" w:rsidR="00D4662B" w:rsidRDefault="00D4662B" w:rsidP="00D4662B">
      <w:pPr>
        <w:rPr>
          <w:lang w:val="en-GB"/>
        </w:rPr>
      </w:pPr>
      <w:r w:rsidRPr="001C1E16">
        <w:rPr>
          <w:highlight w:val="green"/>
          <w:u w:val="single"/>
          <w:lang w:val="en-GB"/>
        </w:rPr>
        <w:t>TRS Issue #9: LS to other groups</w:t>
      </w:r>
    </w:p>
    <w:p w14:paraId="7D243100" w14:textId="4E1F0428" w:rsidR="004A7641" w:rsidRPr="00F10A08" w:rsidRDefault="00D816A7" w:rsidP="004A7641">
      <w:pPr>
        <w:rPr>
          <w:lang w:val="en-GB"/>
        </w:rPr>
      </w:pPr>
      <w:r w:rsidRPr="00D816A7">
        <w:rPr>
          <w:b/>
          <w:bCs/>
          <w:lang w:val="en-GB"/>
        </w:rPr>
        <w:t>Proposal</w:t>
      </w:r>
      <w:r>
        <w:rPr>
          <w:lang w:val="en-GB"/>
        </w:rPr>
        <w:t xml:space="preserve">: </w:t>
      </w:r>
      <w:r w:rsidR="004A7641" w:rsidRPr="00F10A08">
        <w:rPr>
          <w:lang w:val="en-GB"/>
        </w:rPr>
        <w:t>Send an LS to RAN2/SA2, informing them of the encoding of the Timing Synchronisation Status Attributes IE and any other relevant RAN3 agreements.</w:t>
      </w:r>
    </w:p>
    <w:p w14:paraId="4BA3BAF0" w14:textId="04356174" w:rsidR="004E0AA9" w:rsidRDefault="00D816A7" w:rsidP="004E0AA9">
      <w:pPr>
        <w:rPr>
          <w:lang w:val="en-GB"/>
        </w:rPr>
      </w:pPr>
      <w:r>
        <w:rPr>
          <w:lang w:val="en-GB"/>
        </w:rPr>
        <w:t xml:space="preserve">Similar </w:t>
      </w:r>
      <w:r w:rsidR="004E0AA9">
        <w:rPr>
          <w:lang w:val="en-GB"/>
        </w:rPr>
        <w:t>Draft LS in [1]</w:t>
      </w:r>
      <w:r>
        <w:rPr>
          <w:lang w:val="en-GB"/>
        </w:rPr>
        <w:t xml:space="preserve"> (Nokia)</w:t>
      </w:r>
      <w:r w:rsidR="004E0AA9">
        <w:rPr>
          <w:lang w:val="en-GB"/>
        </w:rPr>
        <w:t xml:space="preserve"> and [3]</w:t>
      </w:r>
      <w:r>
        <w:rPr>
          <w:lang w:val="en-GB"/>
        </w:rPr>
        <w:t xml:space="preserve"> (Huawei)</w:t>
      </w:r>
    </w:p>
    <w:p w14:paraId="3B39E52E" w14:textId="77777777" w:rsidR="008F091A" w:rsidRDefault="008F091A" w:rsidP="004E0AA9">
      <w:pPr>
        <w:rPr>
          <w:lang w:val="en-GB"/>
        </w:rPr>
      </w:pPr>
    </w:p>
    <w:p w14:paraId="2B2843CE" w14:textId="2629A4C7" w:rsidR="008F091A" w:rsidRPr="005B3323" w:rsidRDefault="008F091A" w:rsidP="004E0AA9">
      <w:pPr>
        <w:rPr>
          <w:color w:val="00B050"/>
          <w:lang w:val="en-GB"/>
        </w:rPr>
      </w:pPr>
      <w:r w:rsidRPr="005B3323">
        <w:rPr>
          <w:color w:val="00B050"/>
          <w:lang w:val="en-GB"/>
        </w:rPr>
        <w:t xml:space="preserve">Conclusion: </w:t>
      </w:r>
      <w:r w:rsidR="005B3323" w:rsidRPr="005B3323">
        <w:rPr>
          <w:color w:val="00B050"/>
          <w:lang w:val="en-GB"/>
        </w:rPr>
        <w:t>Agree to s</w:t>
      </w:r>
      <w:r w:rsidRPr="005B3323">
        <w:rPr>
          <w:color w:val="00B050"/>
          <w:lang w:val="en-GB"/>
        </w:rPr>
        <w:t>end LS pending offline review</w:t>
      </w:r>
    </w:p>
    <w:p w14:paraId="6D277486" w14:textId="77777777" w:rsidR="002274FB" w:rsidRPr="007E7E7F" w:rsidRDefault="002274FB" w:rsidP="007E7E7F">
      <w:pPr>
        <w:rPr>
          <w:lang w:val="en-GB"/>
        </w:rPr>
      </w:pPr>
    </w:p>
    <w:p w14:paraId="4232E6D7" w14:textId="4FEF777E" w:rsidR="007E7E7F" w:rsidRDefault="007E7E7F">
      <w:pPr>
        <w:pStyle w:val="Heading2"/>
      </w:pPr>
      <w:r>
        <w:t>TSN integration</w:t>
      </w:r>
    </w:p>
    <w:p w14:paraId="2324F883" w14:textId="7855325C" w:rsidR="00AF0B8F" w:rsidRDefault="00D4662B" w:rsidP="00AF0B8F">
      <w:r w:rsidRPr="00D4662B">
        <w:rPr>
          <w:highlight w:val="yellow"/>
          <w:u w:val="single"/>
          <w:lang w:val="en-GB"/>
        </w:rPr>
        <w:t>T</w:t>
      </w:r>
      <w:r>
        <w:rPr>
          <w:highlight w:val="yellow"/>
          <w:u w:val="single"/>
          <w:lang w:val="en-GB"/>
        </w:rPr>
        <w:t>SN</w:t>
      </w:r>
      <w:r w:rsidRPr="00D4662B">
        <w:rPr>
          <w:highlight w:val="yellow"/>
          <w:u w:val="single"/>
          <w:lang w:val="en-GB"/>
        </w:rPr>
        <w:t xml:space="preserve"> Issue #</w:t>
      </w:r>
      <w:r>
        <w:rPr>
          <w:highlight w:val="yellow"/>
          <w:u w:val="single"/>
          <w:lang w:val="en-GB"/>
        </w:rPr>
        <w:t>1</w:t>
      </w:r>
      <w:r w:rsidRPr="00D4662B">
        <w:rPr>
          <w:highlight w:val="yellow"/>
          <w:u w:val="single"/>
          <w:lang w:val="en-GB"/>
        </w:rPr>
        <w:t xml:space="preserve">: </w:t>
      </w:r>
      <w:r w:rsidR="00AF0B8F" w:rsidRPr="00150D11">
        <w:rPr>
          <w:highlight w:val="yellow"/>
          <w:u w:val="single"/>
        </w:rPr>
        <w:t>NG-RAN node supports AN-TL</w:t>
      </w:r>
    </w:p>
    <w:p w14:paraId="791CDE0E" w14:textId="78D7B896" w:rsidR="00E2775E" w:rsidRDefault="00E2775E" w:rsidP="00AF0B8F">
      <w:bookmarkStart w:id="0" w:name="_Hlk147068911"/>
      <w:r w:rsidRPr="004B55A3">
        <w:rPr>
          <w:b/>
          <w:bCs/>
        </w:rPr>
        <w:t>Option 1</w:t>
      </w:r>
      <w:r>
        <w:t>: Nokia</w:t>
      </w:r>
    </w:p>
    <w:p w14:paraId="3BB64003" w14:textId="464E641A" w:rsidR="00E2775E" w:rsidRDefault="00E2775E" w:rsidP="00E2775E">
      <w:pPr>
        <w:pStyle w:val="ListParagraph"/>
        <w:numPr>
          <w:ilvl w:val="0"/>
          <w:numId w:val="25"/>
        </w:numPr>
      </w:pPr>
      <w:r>
        <w:t>Add TL-Container at PDU session level in PDU Session Resource Setup Request/Response</w:t>
      </w:r>
      <w:r w:rsidR="00D6405E">
        <w:t>.</w:t>
      </w:r>
    </w:p>
    <w:p w14:paraId="0D80B17D" w14:textId="066E08A5" w:rsidR="00E2775E" w:rsidRDefault="00E2775E" w:rsidP="00E2775E">
      <w:pPr>
        <w:pStyle w:val="ListParagraph"/>
        <w:numPr>
          <w:ilvl w:val="0"/>
          <w:numId w:val="25"/>
        </w:numPr>
      </w:pPr>
      <w:r>
        <w:t>Add TL-Container at PDU session level in PDU Session Resource Modify Request/Response</w:t>
      </w:r>
      <w:r w:rsidR="00D6405E">
        <w:t>.</w:t>
      </w:r>
    </w:p>
    <w:p w14:paraId="18B93697" w14:textId="2F7E7219" w:rsidR="00E2775E" w:rsidRDefault="00E2775E" w:rsidP="00E2775E">
      <w:r w:rsidRPr="004B55A3">
        <w:rPr>
          <w:b/>
          <w:bCs/>
        </w:rPr>
        <w:t>Option 2</w:t>
      </w:r>
      <w:r>
        <w:t>: Huawei</w:t>
      </w:r>
    </w:p>
    <w:p w14:paraId="146FF854" w14:textId="278DCFEA" w:rsidR="00E2775E" w:rsidRDefault="00E2775E" w:rsidP="00E2775E">
      <w:pPr>
        <w:pStyle w:val="ListParagraph"/>
        <w:numPr>
          <w:ilvl w:val="0"/>
          <w:numId w:val="25"/>
        </w:numPr>
      </w:pPr>
      <w:r>
        <w:t>Add TL-Container at PDU session level in PDU Session Resource Setup Request/Response</w:t>
      </w:r>
      <w:r w:rsidR="00D6405E">
        <w:t>.</w:t>
      </w:r>
    </w:p>
    <w:p w14:paraId="26966E35" w14:textId="550B24C0" w:rsidR="00E2775E" w:rsidRDefault="00E2775E" w:rsidP="00E2775E">
      <w:pPr>
        <w:pStyle w:val="ListParagraph"/>
        <w:numPr>
          <w:ilvl w:val="0"/>
          <w:numId w:val="25"/>
        </w:numPr>
      </w:pPr>
      <w:r>
        <w:t>Add TL-Container at QoS flow level in PDU Session Resource Modify Request/Response</w:t>
      </w:r>
      <w:r w:rsidR="00D6405E">
        <w:t>.</w:t>
      </w:r>
    </w:p>
    <w:p w14:paraId="4FDC48AE" w14:textId="29007007" w:rsidR="00E2775E" w:rsidRDefault="00E2775E" w:rsidP="00E2775E">
      <w:r w:rsidRPr="004B55A3">
        <w:rPr>
          <w:b/>
          <w:bCs/>
        </w:rPr>
        <w:t>Option 3</w:t>
      </w:r>
      <w:r>
        <w:t>: ZTE</w:t>
      </w:r>
    </w:p>
    <w:p w14:paraId="50DD0AC9" w14:textId="45577FFC" w:rsidR="00E2775E" w:rsidRDefault="00E2775E" w:rsidP="00E2775E">
      <w:pPr>
        <w:pStyle w:val="ListParagraph"/>
        <w:numPr>
          <w:ilvl w:val="0"/>
          <w:numId w:val="25"/>
        </w:numPr>
      </w:pPr>
      <w:r>
        <w:t>Add TL-Container at QoS flow level in PDU Session Resource Setup Request/Response</w:t>
      </w:r>
      <w:r w:rsidR="00D6405E">
        <w:t>.</w:t>
      </w:r>
    </w:p>
    <w:p w14:paraId="4AF3971D" w14:textId="1E7D3B45" w:rsidR="00E2775E" w:rsidRDefault="00E2775E" w:rsidP="00E2775E">
      <w:pPr>
        <w:pStyle w:val="ListParagraph"/>
        <w:numPr>
          <w:ilvl w:val="0"/>
          <w:numId w:val="25"/>
        </w:numPr>
      </w:pPr>
      <w:r>
        <w:t>Add TL-Container at QoS flow level in PDU Session Resource Modify Request/Response</w:t>
      </w:r>
      <w:r w:rsidR="00D6405E">
        <w:t>.</w:t>
      </w:r>
    </w:p>
    <w:p w14:paraId="2ECB78EC" w14:textId="14916EF0" w:rsidR="00E2775E" w:rsidRDefault="00E2775E" w:rsidP="00E2775E">
      <w:r w:rsidRPr="004B55A3">
        <w:rPr>
          <w:b/>
          <w:bCs/>
        </w:rPr>
        <w:t>Option 4</w:t>
      </w:r>
      <w:r>
        <w:t>: Ericsson</w:t>
      </w:r>
    </w:p>
    <w:p w14:paraId="0CD62CAE" w14:textId="0F67DC5B" w:rsidR="00E2775E" w:rsidRDefault="00E2775E" w:rsidP="00E2775E">
      <w:pPr>
        <w:pStyle w:val="ListParagraph"/>
        <w:numPr>
          <w:ilvl w:val="0"/>
          <w:numId w:val="25"/>
        </w:numPr>
      </w:pPr>
      <w:r>
        <w:t>Add TL-Container at node level in new non-UE associated procedure</w:t>
      </w:r>
      <w:r w:rsidR="00D6405E">
        <w:t>.</w:t>
      </w:r>
    </w:p>
    <w:bookmarkEnd w:id="0"/>
    <w:p w14:paraId="36498CB0" w14:textId="77777777" w:rsidR="00A00E9D" w:rsidRDefault="00A00E9D" w:rsidP="00AF0B8F">
      <w:pPr>
        <w:rPr>
          <w:u w:val="single"/>
        </w:rPr>
      </w:pPr>
    </w:p>
    <w:p w14:paraId="6B3B434D" w14:textId="011A38DA" w:rsidR="004B55A3" w:rsidRDefault="004B55A3" w:rsidP="004B55A3">
      <w:r>
        <w:rPr>
          <w:b/>
          <w:bCs/>
        </w:rPr>
        <w:t>Encoding</w:t>
      </w:r>
      <w:r w:rsidRPr="004B55A3">
        <w:rPr>
          <w:b/>
          <w:bCs/>
        </w:rPr>
        <w:t xml:space="preserve"> (similar in 3 papers)</w:t>
      </w:r>
      <w:r w:rsidRPr="004B55A3">
        <w:t>: The TL Container IEs are encoded as OCTET STRING with semantics description “Containing the &lt;message name&gt; message specified in TS 29.585 [x]”.</w:t>
      </w:r>
    </w:p>
    <w:p w14:paraId="3EDB05C5" w14:textId="66F970B9" w:rsidR="0067532E" w:rsidRPr="0067532E" w:rsidRDefault="0067532E" w:rsidP="0067532E">
      <w:pPr>
        <w:rPr>
          <w:lang w:val="en-GB"/>
        </w:rPr>
      </w:pPr>
      <w:r w:rsidRPr="0067532E">
        <w:rPr>
          <w:lang w:val="en-GB"/>
        </w:rPr>
        <w:t xml:space="preserve">Conclusion: </w:t>
      </w:r>
      <w:r w:rsidR="00C37050">
        <w:rPr>
          <w:lang w:val="en-GB"/>
        </w:rPr>
        <w:t>Pending</w:t>
      </w:r>
    </w:p>
    <w:p w14:paraId="5AEFDC15" w14:textId="77777777" w:rsidR="0067532E" w:rsidRDefault="0067532E" w:rsidP="00AF0B8F">
      <w:pPr>
        <w:rPr>
          <w:u w:val="single"/>
        </w:rPr>
      </w:pPr>
    </w:p>
    <w:p w14:paraId="255F26A2" w14:textId="7CBBC137" w:rsidR="00150D11" w:rsidRDefault="00D4662B" w:rsidP="00AF0B8F">
      <w:pPr>
        <w:rPr>
          <w:u w:val="single"/>
        </w:rPr>
      </w:pPr>
      <w:r w:rsidRPr="00D4662B">
        <w:rPr>
          <w:highlight w:val="yellow"/>
          <w:u w:val="single"/>
          <w:lang w:val="en-GB"/>
        </w:rPr>
        <w:t>T</w:t>
      </w:r>
      <w:r>
        <w:rPr>
          <w:highlight w:val="yellow"/>
          <w:u w:val="single"/>
          <w:lang w:val="en-GB"/>
        </w:rPr>
        <w:t>SN</w:t>
      </w:r>
      <w:r w:rsidRPr="00D4662B">
        <w:rPr>
          <w:highlight w:val="yellow"/>
          <w:u w:val="single"/>
          <w:lang w:val="en-GB"/>
        </w:rPr>
        <w:t xml:space="preserve"> Issue #</w:t>
      </w:r>
      <w:r>
        <w:rPr>
          <w:highlight w:val="yellow"/>
          <w:u w:val="single"/>
          <w:lang w:val="en-GB"/>
        </w:rPr>
        <w:t>2</w:t>
      </w:r>
      <w:r w:rsidRPr="00D4662B">
        <w:rPr>
          <w:highlight w:val="yellow"/>
          <w:u w:val="single"/>
          <w:lang w:val="en-GB"/>
        </w:rPr>
        <w:t xml:space="preserve">: </w:t>
      </w:r>
      <w:r w:rsidR="00150D11" w:rsidRPr="00B54CED">
        <w:rPr>
          <w:highlight w:val="yellow"/>
          <w:u w:val="single"/>
        </w:rPr>
        <w:t>NG-RAN node does not support AN-TL</w:t>
      </w:r>
      <w:r w:rsidR="00B54CED">
        <w:rPr>
          <w:highlight w:val="yellow"/>
          <w:u w:val="single"/>
        </w:rPr>
        <w:t xml:space="preserve"> [1</w:t>
      </w:r>
      <w:r w:rsidR="009C3B1A">
        <w:rPr>
          <w:highlight w:val="yellow"/>
          <w:u w:val="single"/>
        </w:rPr>
        <w:t>1</w:t>
      </w:r>
      <w:r w:rsidR="00B54CED">
        <w:rPr>
          <w:highlight w:val="yellow"/>
          <w:u w:val="single"/>
        </w:rPr>
        <w:t>]</w:t>
      </w:r>
      <w:r w:rsidR="001C1E16" w:rsidRPr="001C1E16">
        <w:t xml:space="preserve"> </w:t>
      </w:r>
      <w:r w:rsidR="001C1E16" w:rsidRPr="001C1E16">
        <w:sym w:font="Wingdings" w:char="F0E8"/>
      </w:r>
      <w:r w:rsidR="001C1E16" w:rsidRPr="001C1E16">
        <w:t xml:space="preserve"> not treated due to lack of </w:t>
      </w:r>
      <w:proofErr w:type="gramStart"/>
      <w:r w:rsidR="001C1E16" w:rsidRPr="001C1E16">
        <w:t>time</w:t>
      </w:r>
      <w:proofErr w:type="gramEnd"/>
    </w:p>
    <w:p w14:paraId="7AE1B04F" w14:textId="77777777" w:rsidR="00B54CED" w:rsidRPr="00B54CED" w:rsidRDefault="00B54CED" w:rsidP="00B54CED">
      <w:r w:rsidRPr="004E0AA9">
        <w:rPr>
          <w:b/>
          <w:bCs/>
        </w:rPr>
        <w:t>Proposal 1</w:t>
      </w:r>
      <w:r w:rsidRPr="00B54CED">
        <w:t xml:space="preserve">: The NG-U tunnel information is included in the QoS flow during setup, to indicate that the TSN for the QoS flow is to be </w:t>
      </w:r>
      <w:proofErr w:type="gramStart"/>
      <w:r w:rsidRPr="00B54CED">
        <w:t>setup;</w:t>
      </w:r>
      <w:proofErr w:type="gramEnd"/>
    </w:p>
    <w:p w14:paraId="3F35C1CF" w14:textId="77777777" w:rsidR="00B54CED" w:rsidRDefault="00B54CED" w:rsidP="00B54CED">
      <w:r w:rsidRPr="004E0AA9">
        <w:rPr>
          <w:b/>
          <w:bCs/>
        </w:rPr>
        <w:t>Proposal 2</w:t>
      </w:r>
      <w:r>
        <w:t>: The NG-RAN response to CN if the TSN QoS is setup, or the normal QoS is setup, When the normal QoS is setup, SMF may consider the NG-U tunnel is for the PDU session.</w:t>
      </w:r>
    </w:p>
    <w:p w14:paraId="698040FB" w14:textId="77777777" w:rsidR="00150D11" w:rsidRDefault="00150D11" w:rsidP="00AF0B8F">
      <w:pPr>
        <w:rPr>
          <w:u w:val="single"/>
        </w:rPr>
      </w:pPr>
    </w:p>
    <w:p w14:paraId="15CD3CCD" w14:textId="6E54AF1A" w:rsidR="00150D11" w:rsidRDefault="00D4662B" w:rsidP="00150D11">
      <w:r w:rsidRPr="00D4662B">
        <w:rPr>
          <w:highlight w:val="yellow"/>
          <w:u w:val="single"/>
          <w:lang w:val="en-GB"/>
        </w:rPr>
        <w:t>T</w:t>
      </w:r>
      <w:r>
        <w:rPr>
          <w:highlight w:val="yellow"/>
          <w:u w:val="single"/>
          <w:lang w:val="en-GB"/>
        </w:rPr>
        <w:t>SN</w:t>
      </w:r>
      <w:r w:rsidRPr="00D4662B">
        <w:rPr>
          <w:highlight w:val="yellow"/>
          <w:u w:val="single"/>
          <w:lang w:val="en-GB"/>
        </w:rPr>
        <w:t xml:space="preserve"> Issue #</w:t>
      </w:r>
      <w:r>
        <w:rPr>
          <w:highlight w:val="yellow"/>
          <w:u w:val="single"/>
          <w:lang w:val="en-GB"/>
        </w:rPr>
        <w:t>3</w:t>
      </w:r>
      <w:r w:rsidRPr="00D4662B">
        <w:rPr>
          <w:highlight w:val="yellow"/>
          <w:u w:val="single"/>
          <w:lang w:val="en-GB"/>
        </w:rPr>
        <w:t xml:space="preserve">: </w:t>
      </w:r>
      <w:r w:rsidR="00150D11" w:rsidRPr="00B54CED">
        <w:rPr>
          <w:highlight w:val="yellow"/>
          <w:u w:val="single"/>
        </w:rPr>
        <w:t>Dynamic PDB</w:t>
      </w:r>
      <w:r w:rsidR="001C1E16">
        <w:rPr>
          <w:u w:val="single"/>
        </w:rPr>
        <w:t xml:space="preserve"> </w:t>
      </w:r>
      <w:r w:rsidR="001C1E16" w:rsidRPr="001C1E16">
        <w:t xml:space="preserve"> </w:t>
      </w:r>
      <w:r w:rsidR="001C1E16" w:rsidRPr="001C1E16">
        <w:sym w:font="Wingdings" w:char="F0E8"/>
      </w:r>
      <w:r w:rsidR="001C1E16" w:rsidRPr="001C1E16">
        <w:t xml:space="preserve"> not treated due to lack of </w:t>
      </w:r>
      <w:proofErr w:type="gramStart"/>
      <w:r w:rsidR="001C1E16" w:rsidRPr="001C1E16">
        <w:t>time</w:t>
      </w:r>
      <w:proofErr w:type="gramEnd"/>
    </w:p>
    <w:p w14:paraId="7FC42150" w14:textId="1DD5BD0D" w:rsidR="00D6405E" w:rsidRDefault="00D6405E" w:rsidP="00AF0B8F">
      <w:r w:rsidRPr="00B54CED">
        <w:rPr>
          <w:b/>
          <w:bCs/>
        </w:rPr>
        <w:t>Option 1</w:t>
      </w:r>
      <w:r>
        <w:t>: Huawei</w:t>
      </w:r>
      <w:r w:rsidR="004B55A3">
        <w:t xml:space="preserve"> [5]</w:t>
      </w:r>
    </w:p>
    <w:p w14:paraId="3D8C0D17" w14:textId="2318BD33" w:rsidR="00D6405E" w:rsidRDefault="00D6405E" w:rsidP="00D6405E">
      <w:pPr>
        <w:pStyle w:val="ListParagraph"/>
        <w:numPr>
          <w:ilvl w:val="0"/>
          <w:numId w:val="25"/>
        </w:numPr>
      </w:pPr>
      <w:r>
        <w:t xml:space="preserve">Add AN Packet Delay Budget Uplink in </w:t>
      </w:r>
      <w:r w:rsidRPr="00D6405E">
        <w:t>PDU SESSION RESOURCE SETUP RESPONSE, PDU SESSION RESOURCE MODIFY RESPONSE, and INITIAL CONTEXT SETUP RESPONSE</w:t>
      </w:r>
      <w:r>
        <w:t xml:space="preserve"> </w:t>
      </w:r>
      <w:proofErr w:type="gramStart"/>
      <w:r>
        <w:t>messages</w:t>
      </w:r>
      <w:proofErr w:type="gramEnd"/>
    </w:p>
    <w:p w14:paraId="1BAF6E7E" w14:textId="351BC69B" w:rsidR="00D6405E" w:rsidRDefault="00D6405E" w:rsidP="00AF0B8F">
      <w:r w:rsidRPr="00B54CED">
        <w:rPr>
          <w:b/>
          <w:bCs/>
        </w:rPr>
        <w:t>Option 2</w:t>
      </w:r>
      <w:r>
        <w:t>: ZTE</w:t>
      </w:r>
      <w:r w:rsidR="004B55A3">
        <w:t xml:space="preserve"> [1</w:t>
      </w:r>
      <w:r w:rsidR="009C3B1A">
        <w:t>4</w:t>
      </w:r>
      <w:r w:rsidR="004B55A3">
        <w:t>]</w:t>
      </w:r>
      <w:r>
        <w:t xml:space="preserve"> (</w:t>
      </w:r>
      <w:proofErr w:type="gramStart"/>
      <w:r>
        <w:t>s</w:t>
      </w:r>
      <w:r w:rsidR="004B55A3">
        <w:t>imilar to</w:t>
      </w:r>
      <w:proofErr w:type="gramEnd"/>
      <w:r>
        <w:t xml:space="preserve"> Option 1?)</w:t>
      </w:r>
    </w:p>
    <w:p w14:paraId="2EB01C84" w14:textId="62B9E831" w:rsidR="00D6405E" w:rsidRDefault="00D6405E" w:rsidP="00D6405E">
      <w:pPr>
        <w:pStyle w:val="ListParagraph"/>
        <w:numPr>
          <w:ilvl w:val="0"/>
          <w:numId w:val="25"/>
        </w:numPr>
      </w:pPr>
      <w:r w:rsidRPr="00D6405E">
        <w:t>Include the dynamic value of 5G-AN PDB in the UL direction in the PDU Session Resource Setup/Modify Response IE.</w:t>
      </w:r>
    </w:p>
    <w:p w14:paraId="3475352F" w14:textId="77777777" w:rsidR="009F002C" w:rsidRDefault="009F002C" w:rsidP="007E07DE"/>
    <w:p w14:paraId="168B973F" w14:textId="4907902D" w:rsidR="005F00EC" w:rsidRDefault="0045429B">
      <w:pPr>
        <w:pStyle w:val="Heading2"/>
      </w:pPr>
      <w:r>
        <w:lastRenderedPageBreak/>
        <w:t xml:space="preserve">RAN feedback for low latency </w:t>
      </w:r>
      <w:proofErr w:type="gramStart"/>
      <w:r>
        <w:t>communication</w:t>
      </w:r>
      <w:proofErr w:type="gramEnd"/>
    </w:p>
    <w:p w14:paraId="0D827657" w14:textId="77777777" w:rsidR="003202A8" w:rsidRDefault="003202A8" w:rsidP="003202A8">
      <w:pPr>
        <w:pStyle w:val="Heading3"/>
        <w:rPr>
          <w:lang w:val="en-GB"/>
        </w:rPr>
      </w:pPr>
      <w:r>
        <w:rPr>
          <w:lang w:val="en-GB"/>
        </w:rPr>
        <w:t>NGAP</w:t>
      </w:r>
    </w:p>
    <w:p w14:paraId="431554B3" w14:textId="61BBAA93" w:rsidR="008B03B3" w:rsidRDefault="00D4662B" w:rsidP="008B03B3">
      <w:pPr>
        <w:rPr>
          <w:lang w:val="en-GB"/>
        </w:rPr>
      </w:pPr>
      <w:r w:rsidRPr="00BF27C3">
        <w:rPr>
          <w:highlight w:val="green"/>
          <w:u w:val="single"/>
          <w:lang w:val="en-GB"/>
        </w:rPr>
        <w:t xml:space="preserve">RANF Issue #1: </w:t>
      </w:r>
      <w:r w:rsidR="008B03B3" w:rsidRPr="00BF27C3">
        <w:rPr>
          <w:highlight w:val="green"/>
          <w:u w:val="single"/>
          <w:lang w:val="en-GB"/>
        </w:rPr>
        <w:t>Proactive Feedback during handover</w:t>
      </w:r>
    </w:p>
    <w:p w14:paraId="742197F6" w14:textId="00DAC0B0" w:rsidR="008B03B3" w:rsidRDefault="008B03B3" w:rsidP="008B03B3">
      <w:pPr>
        <w:rPr>
          <w:lang w:val="en-GB"/>
        </w:rPr>
      </w:pPr>
      <w:r>
        <w:rPr>
          <w:lang w:val="en-GB"/>
        </w:rPr>
        <w:t xml:space="preserve">Include the </w:t>
      </w:r>
      <w:r w:rsidRPr="00E60E8B">
        <w:rPr>
          <w:lang w:val="en-GB"/>
        </w:rPr>
        <w:t>TSC Traffic Characteristics Feedback (including the Burst Arrival Time Offset and the adjusted Periodicity) during handover procedure</w:t>
      </w:r>
      <w:r>
        <w:rPr>
          <w:lang w:val="en-GB"/>
        </w:rPr>
        <w:t xml:space="preserve"> in the</w:t>
      </w:r>
    </w:p>
    <w:p w14:paraId="2DE3FABD" w14:textId="4CEF78DA" w:rsidR="008B03B3" w:rsidRPr="008B03B3" w:rsidRDefault="008B03B3" w:rsidP="008B03B3">
      <w:pPr>
        <w:pStyle w:val="ListParagraph"/>
        <w:numPr>
          <w:ilvl w:val="0"/>
          <w:numId w:val="29"/>
        </w:numPr>
        <w:rPr>
          <w:lang w:val="en-GB"/>
        </w:rPr>
      </w:pPr>
      <w:r w:rsidRPr="008B03B3">
        <w:rPr>
          <w:lang w:val="en-GB"/>
        </w:rPr>
        <w:t>HANDOVER REQUEST ACKNOWLEDGE</w:t>
      </w:r>
      <w:r>
        <w:rPr>
          <w:lang w:val="en-GB"/>
        </w:rPr>
        <w:tab/>
      </w:r>
      <w:r w:rsidRPr="008B03B3">
        <w:rPr>
          <w:lang w:val="en-GB"/>
        </w:rPr>
        <w:sym w:font="Wingdings" w:char="F0E8"/>
      </w:r>
      <w:r>
        <w:rPr>
          <w:lang w:val="en-GB"/>
        </w:rPr>
        <w:t xml:space="preserve"> Huawei</w:t>
      </w:r>
      <w:r w:rsidR="00F26AC4">
        <w:rPr>
          <w:lang w:val="en-GB"/>
        </w:rPr>
        <w:t>, CATT, ZTE, Nokia</w:t>
      </w:r>
    </w:p>
    <w:p w14:paraId="5E45806A" w14:textId="19FC1B17" w:rsidR="008B03B3" w:rsidRDefault="008B03B3" w:rsidP="008B03B3">
      <w:pPr>
        <w:pStyle w:val="ListParagraph"/>
        <w:numPr>
          <w:ilvl w:val="0"/>
          <w:numId w:val="29"/>
        </w:numPr>
        <w:rPr>
          <w:lang w:val="en-GB"/>
        </w:rPr>
      </w:pPr>
      <w:r w:rsidRPr="008B03B3">
        <w:rPr>
          <w:lang w:val="en-GB"/>
        </w:rPr>
        <w:t>PATH SWITCH REQUEST</w:t>
      </w:r>
      <w:r>
        <w:rPr>
          <w:lang w:val="en-GB"/>
        </w:rPr>
        <w:tab/>
      </w:r>
      <w:r>
        <w:rPr>
          <w:lang w:val="en-GB"/>
        </w:rPr>
        <w:tab/>
      </w:r>
      <w:r>
        <w:rPr>
          <w:lang w:val="en-GB"/>
        </w:rPr>
        <w:tab/>
      </w:r>
      <w:r w:rsidRPr="008B03B3">
        <w:rPr>
          <w:lang w:val="en-GB"/>
        </w:rPr>
        <w:sym w:font="Wingdings" w:char="F0E8"/>
      </w:r>
      <w:r>
        <w:rPr>
          <w:lang w:val="en-GB"/>
        </w:rPr>
        <w:t xml:space="preserve"> Huawei</w:t>
      </w:r>
      <w:r w:rsidR="00F26AC4">
        <w:rPr>
          <w:lang w:val="en-GB"/>
        </w:rPr>
        <w:t>, CATT, ZTE</w:t>
      </w:r>
    </w:p>
    <w:p w14:paraId="5F7E6A76" w14:textId="77A80E4E" w:rsidR="00F26AC4" w:rsidRPr="008B03B3" w:rsidRDefault="00F26AC4" w:rsidP="008B03B3">
      <w:pPr>
        <w:pStyle w:val="ListParagraph"/>
        <w:numPr>
          <w:ilvl w:val="0"/>
          <w:numId w:val="29"/>
        </w:numPr>
        <w:rPr>
          <w:lang w:val="en-GB"/>
        </w:rPr>
      </w:pPr>
      <w:r>
        <w:rPr>
          <w:lang w:val="en-GB"/>
        </w:rPr>
        <w:t>Neither</w:t>
      </w:r>
      <w:r>
        <w:rPr>
          <w:lang w:val="en-GB"/>
        </w:rPr>
        <w:tab/>
      </w:r>
      <w:r>
        <w:rPr>
          <w:lang w:val="en-GB"/>
        </w:rPr>
        <w:tab/>
      </w:r>
      <w:r>
        <w:rPr>
          <w:lang w:val="en-GB"/>
        </w:rPr>
        <w:tab/>
      </w:r>
      <w:r>
        <w:rPr>
          <w:lang w:val="en-GB"/>
        </w:rPr>
        <w:tab/>
      </w:r>
      <w:r w:rsidR="00506F34">
        <w:rPr>
          <w:lang w:val="en-GB"/>
        </w:rPr>
        <w:tab/>
      </w:r>
      <w:r>
        <w:rPr>
          <w:lang w:val="en-GB"/>
        </w:rPr>
        <w:tab/>
      </w:r>
      <w:r w:rsidRPr="00F26AC4">
        <w:rPr>
          <w:lang w:val="en-GB"/>
        </w:rPr>
        <w:sym w:font="Wingdings" w:char="F0E8"/>
      </w:r>
      <w:r>
        <w:rPr>
          <w:lang w:val="en-GB"/>
        </w:rPr>
        <w:t xml:space="preserve"> Samsung</w:t>
      </w:r>
    </w:p>
    <w:p w14:paraId="07476672" w14:textId="2DF877BF" w:rsidR="008B03B3" w:rsidRPr="0067532E" w:rsidRDefault="00620BC7" w:rsidP="008B03B3">
      <w:pPr>
        <w:rPr>
          <w:lang w:val="en-GB"/>
        </w:rPr>
      </w:pPr>
      <w:r w:rsidRPr="0067532E">
        <w:rPr>
          <w:lang w:val="en-GB"/>
        </w:rPr>
        <w:t xml:space="preserve">Conclusion: </w:t>
      </w:r>
      <w:r w:rsidR="000912D7">
        <w:rPr>
          <w:lang w:val="en-GB"/>
        </w:rPr>
        <w:t>Agree on (c)</w:t>
      </w:r>
    </w:p>
    <w:p w14:paraId="706F649E" w14:textId="77777777" w:rsidR="00620BC7" w:rsidRPr="008B03B3" w:rsidRDefault="00620BC7" w:rsidP="008B03B3">
      <w:pPr>
        <w:rPr>
          <w:lang w:val="en-GB"/>
        </w:rPr>
      </w:pPr>
    </w:p>
    <w:p w14:paraId="21794EA1" w14:textId="0E3E7743" w:rsidR="003202A8" w:rsidRDefault="003202A8" w:rsidP="003202A8">
      <w:pPr>
        <w:pStyle w:val="Heading3"/>
        <w:rPr>
          <w:lang w:val="en-GB"/>
        </w:rPr>
      </w:pPr>
      <w:proofErr w:type="spellStart"/>
      <w:r>
        <w:rPr>
          <w:lang w:val="en-GB"/>
        </w:rPr>
        <w:t>XnAP</w:t>
      </w:r>
      <w:proofErr w:type="spellEnd"/>
      <w:r>
        <w:rPr>
          <w:lang w:val="en-GB"/>
        </w:rPr>
        <w:t xml:space="preserve"> specific</w:t>
      </w:r>
    </w:p>
    <w:p w14:paraId="5ACD8B53" w14:textId="64109E5B" w:rsidR="006B0BC4" w:rsidRDefault="00D4662B" w:rsidP="006B0BC4">
      <w:pPr>
        <w:rPr>
          <w:lang w:val="en-GB"/>
        </w:rPr>
      </w:pPr>
      <w:r w:rsidRPr="00BF27C3">
        <w:rPr>
          <w:highlight w:val="green"/>
          <w:u w:val="single"/>
          <w:lang w:val="en-GB"/>
        </w:rPr>
        <w:t xml:space="preserve">RANF Issue #2: </w:t>
      </w:r>
      <w:r w:rsidR="006B0BC4" w:rsidRPr="00BF27C3">
        <w:rPr>
          <w:highlight w:val="green"/>
          <w:u w:val="single"/>
          <w:lang w:val="en-GB"/>
        </w:rPr>
        <w:t>Proactive Feedback during handover [2]</w:t>
      </w:r>
    </w:p>
    <w:p w14:paraId="2A33DC3D" w14:textId="26E069AE" w:rsidR="003202A8" w:rsidRDefault="003202A8" w:rsidP="003202A8">
      <w:pPr>
        <w:rPr>
          <w:lang w:val="en-GB"/>
        </w:rPr>
      </w:pPr>
      <w:r w:rsidRPr="006B0BC4">
        <w:rPr>
          <w:lang w:val="en-GB"/>
        </w:rPr>
        <w:t>Proposal 4:</w:t>
      </w:r>
      <w:r w:rsidR="0063223A">
        <w:rPr>
          <w:lang w:val="en-GB"/>
        </w:rPr>
        <w:t xml:space="preserve"> </w:t>
      </w:r>
      <w:r w:rsidRPr="006B0BC4">
        <w:rPr>
          <w:lang w:val="en-GB"/>
        </w:rPr>
        <w:t xml:space="preserve">In </w:t>
      </w:r>
      <w:proofErr w:type="spellStart"/>
      <w:r w:rsidRPr="006B0BC4">
        <w:rPr>
          <w:lang w:val="en-GB"/>
        </w:rPr>
        <w:t>XnAP</w:t>
      </w:r>
      <w:proofErr w:type="spellEnd"/>
      <w:r w:rsidRPr="006B0BC4">
        <w:rPr>
          <w:lang w:val="en-GB"/>
        </w:rPr>
        <w:t>, the BAT Window and Periodicity Range IEs are not needed in the TSC Assistance Information IE</w:t>
      </w:r>
      <w:r w:rsidR="005E4083">
        <w:rPr>
          <w:lang w:val="en-GB"/>
        </w:rPr>
        <w:t xml:space="preserve"> for Xn-based handover</w:t>
      </w:r>
      <w:r w:rsidRPr="006B0BC4">
        <w:rPr>
          <w:lang w:val="en-GB"/>
        </w:rPr>
        <w:t>.</w:t>
      </w:r>
      <w:r w:rsidRPr="003202A8">
        <w:rPr>
          <w:lang w:val="en-GB"/>
        </w:rPr>
        <w:t xml:space="preserve"> </w:t>
      </w:r>
    </w:p>
    <w:p w14:paraId="27D4BB19" w14:textId="3016A0D2" w:rsidR="000E48FB" w:rsidRPr="0067532E" w:rsidRDefault="000E48FB" w:rsidP="000E48FB">
      <w:pPr>
        <w:rPr>
          <w:lang w:val="en-GB"/>
        </w:rPr>
      </w:pPr>
      <w:r w:rsidRPr="0067532E">
        <w:rPr>
          <w:lang w:val="en-GB"/>
        </w:rPr>
        <w:t xml:space="preserve">Conclusion: </w:t>
      </w:r>
      <w:r w:rsidR="000912D7">
        <w:rPr>
          <w:lang w:val="en-GB"/>
        </w:rPr>
        <w:t xml:space="preserve">Agreed, </w:t>
      </w:r>
      <w:proofErr w:type="gramStart"/>
      <w:r w:rsidR="000912D7">
        <w:rPr>
          <w:lang w:val="en-GB"/>
        </w:rPr>
        <w:t>as a consequence of</w:t>
      </w:r>
      <w:proofErr w:type="gramEnd"/>
      <w:r w:rsidR="000912D7">
        <w:rPr>
          <w:lang w:val="en-GB"/>
        </w:rPr>
        <w:t xml:space="preserve"> the agreement in section 3.3.1</w:t>
      </w:r>
    </w:p>
    <w:p w14:paraId="4E554B91" w14:textId="77777777" w:rsidR="00620BC7" w:rsidRDefault="00620BC7" w:rsidP="003202A8">
      <w:pPr>
        <w:rPr>
          <w:lang w:val="en-GB"/>
        </w:rPr>
      </w:pPr>
    </w:p>
    <w:p w14:paraId="659C6D4C" w14:textId="0F9CD558" w:rsidR="006B0BC4" w:rsidRDefault="00D4662B" w:rsidP="00FA4AF9">
      <w:pPr>
        <w:rPr>
          <w:lang w:val="en-GB"/>
        </w:rPr>
      </w:pPr>
      <w:r w:rsidRPr="001C1E16">
        <w:rPr>
          <w:highlight w:val="green"/>
          <w:u w:val="single"/>
          <w:lang w:val="en-GB"/>
        </w:rPr>
        <w:t xml:space="preserve">RANF Issue #3: </w:t>
      </w:r>
      <w:r w:rsidR="006B0BC4" w:rsidRPr="001C1E16">
        <w:rPr>
          <w:highlight w:val="green"/>
          <w:u w:val="single"/>
          <w:lang w:val="en-GB"/>
        </w:rPr>
        <w:t>NR-DC case</w:t>
      </w:r>
    </w:p>
    <w:p w14:paraId="3C0A1C10" w14:textId="4DAE9197" w:rsidR="00506F34" w:rsidRDefault="00506F34" w:rsidP="0069790E">
      <w:pPr>
        <w:rPr>
          <w:lang w:val="en-GB"/>
        </w:rPr>
      </w:pPr>
      <w:r w:rsidRPr="00506F34">
        <w:rPr>
          <w:b/>
          <w:bCs/>
          <w:lang w:val="en-GB"/>
        </w:rPr>
        <w:t>Option 1</w:t>
      </w:r>
      <w:r>
        <w:rPr>
          <w:lang w:val="en-GB"/>
        </w:rPr>
        <w:t>: Huawei [4]</w:t>
      </w:r>
    </w:p>
    <w:p w14:paraId="1E63A7DA" w14:textId="7E37C193" w:rsidR="0069790E" w:rsidRPr="00506F34" w:rsidRDefault="0069790E" w:rsidP="0069790E">
      <w:pPr>
        <w:rPr>
          <w:lang w:val="en-GB"/>
        </w:rPr>
      </w:pPr>
      <w:r w:rsidRPr="00506F34">
        <w:rPr>
          <w:lang w:val="en-GB"/>
        </w:rPr>
        <w:t xml:space="preserve">For the NR-DC case, for </w:t>
      </w:r>
      <w:proofErr w:type="spellStart"/>
      <w:r w:rsidRPr="00506F34">
        <w:rPr>
          <w:lang w:val="en-GB"/>
        </w:rPr>
        <w:t>XnAP</w:t>
      </w:r>
      <w:proofErr w:type="spellEnd"/>
      <w:r w:rsidRPr="00506F34">
        <w:rPr>
          <w:lang w:val="en-GB"/>
        </w:rPr>
        <w:t xml:space="preserve">, include the TSC Traffic Characteristics Feedback (including the Burst Arrival Time Offset and the optional Adjusted Periodicity) in the following messages: </w:t>
      </w:r>
    </w:p>
    <w:p w14:paraId="702B0DF0" w14:textId="77777777" w:rsidR="0069790E" w:rsidRPr="00506F34" w:rsidRDefault="0069790E" w:rsidP="0069790E">
      <w:pPr>
        <w:rPr>
          <w:lang w:val="en-GB"/>
        </w:rPr>
      </w:pPr>
      <w:r w:rsidRPr="00506F34">
        <w:rPr>
          <w:lang w:val="en-GB"/>
        </w:rPr>
        <w:t>i.</w:t>
      </w:r>
      <w:r w:rsidRPr="00506F34">
        <w:rPr>
          <w:lang w:val="en-GB"/>
        </w:rPr>
        <w:tab/>
        <w:t xml:space="preserve">S-NODE ADDITION REQUEST ACKNOWLEDGE message </w:t>
      </w:r>
    </w:p>
    <w:p w14:paraId="3EC2B5C9" w14:textId="77777777" w:rsidR="0069790E" w:rsidRPr="00506F34" w:rsidRDefault="0069790E" w:rsidP="0069790E">
      <w:pPr>
        <w:rPr>
          <w:lang w:val="en-GB"/>
        </w:rPr>
      </w:pPr>
      <w:r w:rsidRPr="00506F34">
        <w:rPr>
          <w:lang w:val="en-GB"/>
        </w:rPr>
        <w:t>ii.</w:t>
      </w:r>
      <w:r w:rsidRPr="00506F34">
        <w:rPr>
          <w:lang w:val="en-GB"/>
        </w:rPr>
        <w:tab/>
        <w:t xml:space="preserve">S-NODE MODIFICATION REQUEST ACKNOWLEDGE message </w:t>
      </w:r>
    </w:p>
    <w:p w14:paraId="7BC102FC" w14:textId="4EC4B4C3" w:rsidR="0069790E" w:rsidRPr="00506F34" w:rsidRDefault="0069790E" w:rsidP="0069790E">
      <w:pPr>
        <w:rPr>
          <w:lang w:val="en-GB"/>
        </w:rPr>
      </w:pPr>
      <w:r w:rsidRPr="00506F34">
        <w:rPr>
          <w:lang w:val="en-GB"/>
        </w:rPr>
        <w:t>iii.</w:t>
      </w:r>
      <w:r w:rsidRPr="00506F34">
        <w:rPr>
          <w:lang w:val="en-GB"/>
        </w:rPr>
        <w:tab/>
        <w:t>S-Node initiated NOTIFICATION CONTROL INDICATION message</w:t>
      </w:r>
    </w:p>
    <w:p w14:paraId="72746156" w14:textId="77777777" w:rsidR="005E333E" w:rsidRDefault="005E333E" w:rsidP="003202A8">
      <w:pPr>
        <w:rPr>
          <w:lang w:val="en-GB"/>
        </w:rPr>
      </w:pPr>
    </w:p>
    <w:p w14:paraId="411A40E8" w14:textId="3C11AC4B" w:rsidR="00506F34" w:rsidRDefault="00506F34" w:rsidP="003202A8">
      <w:pPr>
        <w:rPr>
          <w:lang w:val="en-GB"/>
        </w:rPr>
      </w:pPr>
      <w:r w:rsidRPr="00506F34">
        <w:rPr>
          <w:b/>
          <w:bCs/>
          <w:lang w:val="en-GB"/>
        </w:rPr>
        <w:t>Option 2</w:t>
      </w:r>
      <w:r>
        <w:rPr>
          <w:lang w:val="en-GB"/>
        </w:rPr>
        <w:t>: ZTE [1</w:t>
      </w:r>
      <w:r w:rsidR="009C3B1A">
        <w:rPr>
          <w:lang w:val="en-GB"/>
        </w:rPr>
        <w:t>4</w:t>
      </w:r>
      <w:r>
        <w:rPr>
          <w:lang w:val="en-GB"/>
        </w:rPr>
        <w:t>]</w:t>
      </w:r>
    </w:p>
    <w:p w14:paraId="02C43917" w14:textId="7AF5F6F1" w:rsidR="007447FC" w:rsidRPr="00506F34" w:rsidRDefault="007447FC" w:rsidP="003202A8">
      <w:pPr>
        <w:rPr>
          <w:lang w:val="en-GB"/>
        </w:rPr>
      </w:pPr>
      <w:r w:rsidRPr="00506F34">
        <w:rPr>
          <w:lang w:val="en-GB"/>
        </w:rPr>
        <w:t>There is no need to consider NR-DC case in this release.</w:t>
      </w:r>
    </w:p>
    <w:p w14:paraId="68AD9808" w14:textId="1C5E0367" w:rsidR="007447FC" w:rsidRDefault="007168FA" w:rsidP="003202A8">
      <w:pPr>
        <w:rPr>
          <w:lang w:val="en-GB"/>
        </w:rPr>
      </w:pPr>
      <w:r w:rsidRPr="00620BC7">
        <w:rPr>
          <w:color w:val="00B050"/>
          <w:lang w:val="en-GB"/>
        </w:rPr>
        <w:t>Conclusion:</w:t>
      </w:r>
      <w:r>
        <w:rPr>
          <w:color w:val="00B050"/>
          <w:lang w:val="en-GB"/>
        </w:rPr>
        <w:t xml:space="preserve"> Not supported in Rel-18</w:t>
      </w:r>
    </w:p>
    <w:p w14:paraId="34DD3BFF" w14:textId="77777777" w:rsidR="007168FA" w:rsidRPr="003202A8" w:rsidRDefault="007168FA" w:rsidP="003202A8">
      <w:pPr>
        <w:rPr>
          <w:lang w:val="en-GB"/>
        </w:rPr>
      </w:pPr>
    </w:p>
    <w:p w14:paraId="37BC61C0" w14:textId="66A7D374" w:rsidR="003202A8" w:rsidRDefault="003202A8" w:rsidP="003202A8">
      <w:pPr>
        <w:pStyle w:val="Heading3"/>
        <w:rPr>
          <w:lang w:val="en-GB"/>
        </w:rPr>
      </w:pPr>
      <w:r>
        <w:rPr>
          <w:lang w:val="en-GB"/>
        </w:rPr>
        <w:t>F1AP specific</w:t>
      </w:r>
    </w:p>
    <w:p w14:paraId="203F6CFE" w14:textId="3E6777C2" w:rsidR="00506F34" w:rsidRDefault="00506F34" w:rsidP="00506F34">
      <w:pPr>
        <w:rPr>
          <w:lang w:val="en-GB"/>
        </w:rPr>
      </w:pPr>
      <w:r w:rsidRPr="001C1E16">
        <w:rPr>
          <w:highlight w:val="green"/>
          <w:u w:val="single"/>
          <w:lang w:val="en-GB"/>
        </w:rPr>
        <w:t>RANF Issue #4: F1AP impacts of RAN Feedback</w:t>
      </w:r>
    </w:p>
    <w:p w14:paraId="73CED153" w14:textId="5509FB71" w:rsidR="00B34E05" w:rsidRDefault="004E0AA9" w:rsidP="003202A8">
      <w:pPr>
        <w:rPr>
          <w:lang w:val="en-GB"/>
        </w:rPr>
      </w:pPr>
      <w:r w:rsidRPr="004E0AA9">
        <w:rPr>
          <w:b/>
          <w:bCs/>
          <w:lang w:val="en-GB"/>
        </w:rPr>
        <w:t>Option 1</w:t>
      </w:r>
      <w:r>
        <w:rPr>
          <w:lang w:val="en-GB"/>
        </w:rPr>
        <w:t xml:space="preserve">: </w:t>
      </w:r>
      <w:r w:rsidR="00B34E05">
        <w:rPr>
          <w:lang w:val="en-GB"/>
        </w:rPr>
        <w:t>gNB-DU</w:t>
      </w:r>
      <w:r>
        <w:rPr>
          <w:lang w:val="en-GB"/>
        </w:rPr>
        <w:t xml:space="preserve"> </w:t>
      </w:r>
      <w:r w:rsidR="00BA5BE2">
        <w:rPr>
          <w:lang w:val="en-GB"/>
        </w:rPr>
        <w:t xml:space="preserve">can </w:t>
      </w:r>
      <w:r>
        <w:rPr>
          <w:lang w:val="en-GB"/>
        </w:rPr>
        <w:t>determine RAN Feedback</w:t>
      </w:r>
      <w:r w:rsidR="00B34E05">
        <w:rPr>
          <w:lang w:val="en-GB"/>
        </w:rPr>
        <w:t xml:space="preserve"> for </w:t>
      </w:r>
      <w:r>
        <w:rPr>
          <w:lang w:val="en-GB"/>
        </w:rPr>
        <w:t xml:space="preserve">both </w:t>
      </w:r>
      <w:r w:rsidR="00B34E05">
        <w:rPr>
          <w:lang w:val="en-GB"/>
        </w:rPr>
        <w:t>Proactive and Reactive</w:t>
      </w:r>
    </w:p>
    <w:p w14:paraId="7EA71420" w14:textId="77777777" w:rsidR="0078761E" w:rsidRDefault="00B34E05" w:rsidP="00E60E8B">
      <w:pPr>
        <w:pStyle w:val="ListParagraph"/>
        <w:numPr>
          <w:ilvl w:val="0"/>
          <w:numId w:val="25"/>
        </w:numPr>
        <w:rPr>
          <w:lang w:val="en-GB"/>
        </w:rPr>
      </w:pPr>
      <w:r w:rsidRPr="0078761E">
        <w:rPr>
          <w:lang w:val="en-GB"/>
        </w:rPr>
        <w:t>I</w:t>
      </w:r>
      <w:r w:rsidR="00E60E8B" w:rsidRPr="0078761E">
        <w:rPr>
          <w:lang w:val="en-GB"/>
        </w:rPr>
        <w:t xml:space="preserve">nclude the Burst Arrival Time Window, Capability for BAT </w:t>
      </w:r>
      <w:r w:rsidRPr="0078761E">
        <w:rPr>
          <w:lang w:val="en-GB"/>
        </w:rPr>
        <w:t>A</w:t>
      </w:r>
      <w:r w:rsidR="00E60E8B" w:rsidRPr="0078761E">
        <w:rPr>
          <w:lang w:val="en-GB"/>
        </w:rPr>
        <w:t xml:space="preserve">daptation and </w:t>
      </w:r>
      <w:r w:rsidRPr="0078761E">
        <w:rPr>
          <w:lang w:val="en-GB"/>
        </w:rPr>
        <w:t xml:space="preserve">(optional) </w:t>
      </w:r>
      <w:r w:rsidR="00E60E8B" w:rsidRPr="0078761E">
        <w:rPr>
          <w:lang w:val="en-GB"/>
        </w:rPr>
        <w:t>Periodicity Range in the TSC Assistance Information IE.</w:t>
      </w:r>
    </w:p>
    <w:p w14:paraId="4328DB97" w14:textId="44BF6C35" w:rsidR="00E60E8B" w:rsidRPr="0078761E" w:rsidRDefault="00B34E05" w:rsidP="00E60E8B">
      <w:pPr>
        <w:pStyle w:val="ListParagraph"/>
        <w:numPr>
          <w:ilvl w:val="0"/>
          <w:numId w:val="25"/>
        </w:numPr>
        <w:rPr>
          <w:lang w:val="en-GB"/>
        </w:rPr>
      </w:pPr>
      <w:r w:rsidRPr="0078761E">
        <w:rPr>
          <w:lang w:val="en-GB"/>
        </w:rPr>
        <w:t>I</w:t>
      </w:r>
      <w:r w:rsidR="00E60E8B" w:rsidRPr="0078761E">
        <w:rPr>
          <w:lang w:val="en-GB"/>
        </w:rPr>
        <w:t>nclude the TSC Traffic Characteristics Feedback (including the Burst Arrival Time Offset and the optional Adjusted Periodicity) in the following messages:</w:t>
      </w:r>
    </w:p>
    <w:p w14:paraId="117D16F6" w14:textId="5268B05E" w:rsidR="00E60E8B" w:rsidRPr="0078761E" w:rsidRDefault="00E60E8B" w:rsidP="0078761E">
      <w:pPr>
        <w:ind w:left="720"/>
        <w:rPr>
          <w:lang w:val="en-GB"/>
        </w:rPr>
      </w:pPr>
      <w:r w:rsidRPr="0078761E">
        <w:rPr>
          <w:lang w:val="en-GB"/>
        </w:rPr>
        <w:t>i.</w:t>
      </w:r>
      <w:r w:rsidRPr="0078761E">
        <w:rPr>
          <w:lang w:val="en-GB"/>
        </w:rPr>
        <w:tab/>
        <w:t>UE CONTEXT SETUP RESPONSE message</w:t>
      </w:r>
      <w:r w:rsidR="00154675">
        <w:rPr>
          <w:lang w:val="en-GB"/>
        </w:rPr>
        <w:t xml:space="preserve"> (for proactive)</w:t>
      </w:r>
    </w:p>
    <w:p w14:paraId="06E68C73" w14:textId="7AFF9824" w:rsidR="00E60E8B" w:rsidRPr="0078761E" w:rsidRDefault="00E60E8B" w:rsidP="0078761E">
      <w:pPr>
        <w:ind w:left="720"/>
        <w:rPr>
          <w:lang w:val="en-GB"/>
        </w:rPr>
      </w:pPr>
      <w:r w:rsidRPr="0078761E">
        <w:rPr>
          <w:lang w:val="en-GB"/>
        </w:rPr>
        <w:t>ii.</w:t>
      </w:r>
      <w:r w:rsidRPr="0078761E">
        <w:rPr>
          <w:lang w:val="en-GB"/>
        </w:rPr>
        <w:tab/>
        <w:t>UE CONTEXT MODIFICATION RESPONSE message</w:t>
      </w:r>
      <w:r w:rsidR="00154675">
        <w:rPr>
          <w:lang w:val="en-GB"/>
        </w:rPr>
        <w:t xml:space="preserve"> (for proactive)</w:t>
      </w:r>
    </w:p>
    <w:p w14:paraId="13BC835E" w14:textId="3A7CA2AD" w:rsidR="00E60E8B" w:rsidRPr="0078761E" w:rsidRDefault="00E60E8B" w:rsidP="0078761E">
      <w:pPr>
        <w:ind w:left="720"/>
        <w:rPr>
          <w:lang w:val="en-GB"/>
        </w:rPr>
      </w:pPr>
      <w:r w:rsidRPr="0078761E">
        <w:rPr>
          <w:lang w:val="en-GB"/>
        </w:rPr>
        <w:lastRenderedPageBreak/>
        <w:t>iii.</w:t>
      </w:r>
      <w:r w:rsidRPr="0078761E">
        <w:rPr>
          <w:lang w:val="en-GB"/>
        </w:rPr>
        <w:tab/>
        <w:t>NOTIFY message</w:t>
      </w:r>
      <w:r w:rsidR="00154675">
        <w:rPr>
          <w:lang w:val="en-GB"/>
        </w:rPr>
        <w:t xml:space="preserve"> (for reactive)</w:t>
      </w:r>
    </w:p>
    <w:p w14:paraId="02D11DE9" w14:textId="77777777" w:rsidR="00505186" w:rsidRDefault="00505186" w:rsidP="00DC344B">
      <w:pPr>
        <w:rPr>
          <w:lang w:val="en-GB"/>
        </w:rPr>
      </w:pPr>
    </w:p>
    <w:p w14:paraId="77D91102" w14:textId="62B69966" w:rsidR="0078761E" w:rsidRDefault="004E0AA9" w:rsidP="002B55E6">
      <w:pPr>
        <w:rPr>
          <w:lang w:val="en-GB"/>
        </w:rPr>
      </w:pPr>
      <w:r w:rsidRPr="004E0AA9">
        <w:rPr>
          <w:b/>
          <w:bCs/>
          <w:lang w:val="en-GB"/>
        </w:rPr>
        <w:t>Option 2</w:t>
      </w:r>
      <w:r>
        <w:rPr>
          <w:lang w:val="en-GB"/>
        </w:rPr>
        <w:t xml:space="preserve">: </w:t>
      </w:r>
      <w:r w:rsidR="0078761E">
        <w:rPr>
          <w:lang w:val="en-GB"/>
        </w:rPr>
        <w:t xml:space="preserve">gNB-DU </w:t>
      </w:r>
      <w:r w:rsidR="00BA5BE2">
        <w:rPr>
          <w:lang w:val="en-GB"/>
        </w:rPr>
        <w:t xml:space="preserve">can </w:t>
      </w:r>
      <w:r>
        <w:rPr>
          <w:lang w:val="en-GB"/>
        </w:rPr>
        <w:t xml:space="preserve">determine RAN Feedback for </w:t>
      </w:r>
      <w:r w:rsidR="0078761E">
        <w:rPr>
          <w:lang w:val="en-GB"/>
        </w:rPr>
        <w:t xml:space="preserve">Reactive </w:t>
      </w:r>
      <w:proofErr w:type="gramStart"/>
      <w:r w:rsidR="0078761E">
        <w:rPr>
          <w:lang w:val="en-GB"/>
        </w:rPr>
        <w:t>only</w:t>
      </w:r>
      <w:proofErr w:type="gramEnd"/>
    </w:p>
    <w:p w14:paraId="327AD3E3" w14:textId="5E2D5DD4" w:rsidR="0078761E" w:rsidRDefault="0078761E" w:rsidP="0078761E">
      <w:pPr>
        <w:pStyle w:val="ListParagraph"/>
        <w:numPr>
          <w:ilvl w:val="0"/>
          <w:numId w:val="25"/>
        </w:numPr>
        <w:rPr>
          <w:lang w:val="en-GB"/>
        </w:rPr>
      </w:pPr>
      <w:r w:rsidRPr="0078761E">
        <w:rPr>
          <w:lang w:val="en-GB"/>
        </w:rPr>
        <w:t>Include the Capability for BAT Adaptation in the TSC Assistance Information IE.</w:t>
      </w:r>
    </w:p>
    <w:p w14:paraId="655D6748" w14:textId="042FF21A" w:rsidR="0078761E" w:rsidRPr="0078761E" w:rsidRDefault="0078761E" w:rsidP="0078761E">
      <w:pPr>
        <w:pStyle w:val="ListParagraph"/>
        <w:numPr>
          <w:ilvl w:val="0"/>
          <w:numId w:val="25"/>
        </w:numPr>
        <w:rPr>
          <w:lang w:val="en-GB"/>
        </w:rPr>
      </w:pPr>
      <w:r w:rsidRPr="0078761E">
        <w:rPr>
          <w:lang w:val="en-GB"/>
        </w:rPr>
        <w:t>Include the TSC Traffic Characteristics Feedback (including the Burst Arrival Time Offset) in the</w:t>
      </w:r>
      <w:r>
        <w:rPr>
          <w:lang w:val="en-GB"/>
        </w:rPr>
        <w:t xml:space="preserve"> </w:t>
      </w:r>
      <w:r w:rsidRPr="0078761E">
        <w:rPr>
          <w:lang w:val="en-GB"/>
        </w:rPr>
        <w:t>NOTIFY message.</w:t>
      </w:r>
    </w:p>
    <w:p w14:paraId="6B4CCDC3" w14:textId="77777777" w:rsidR="00FA24C1" w:rsidRDefault="00FA24C1" w:rsidP="007447FC">
      <w:pPr>
        <w:rPr>
          <w:color w:val="00B050"/>
          <w:lang w:val="en-GB"/>
        </w:rPr>
      </w:pPr>
    </w:p>
    <w:p w14:paraId="404D1B67" w14:textId="77777777" w:rsidR="00F5756D" w:rsidRDefault="00F5756D" w:rsidP="00F5756D">
      <w:pPr>
        <w:rPr>
          <w:lang w:val="en-GB"/>
        </w:rPr>
      </w:pPr>
      <w:r w:rsidRPr="00F5756D">
        <w:rPr>
          <w:b/>
          <w:bCs/>
          <w:lang w:val="en-GB"/>
        </w:rPr>
        <w:t>Agreed online</w:t>
      </w:r>
      <w:r w:rsidRPr="00F5756D">
        <w:rPr>
          <w:lang w:val="en-GB"/>
        </w:rPr>
        <w:t>:</w:t>
      </w:r>
    </w:p>
    <w:tbl>
      <w:tblPr>
        <w:tblStyle w:val="TableGrid"/>
        <w:tblW w:w="0" w:type="auto"/>
        <w:tblLook w:val="04A0" w:firstRow="1" w:lastRow="0" w:firstColumn="1" w:lastColumn="0" w:noHBand="0" w:noVBand="1"/>
      </w:tblPr>
      <w:tblGrid>
        <w:gridCol w:w="9205"/>
      </w:tblGrid>
      <w:tr w:rsidR="00F5756D" w14:paraId="353972D3" w14:textId="77777777" w:rsidTr="00A46799">
        <w:tc>
          <w:tcPr>
            <w:tcW w:w="9205" w:type="dxa"/>
          </w:tcPr>
          <w:p w14:paraId="6B4C0926" w14:textId="77777777" w:rsidR="006D6A01" w:rsidRDefault="006D6A01" w:rsidP="006D6A01">
            <w:pPr>
              <w:rPr>
                <w:rFonts w:ascii="Calibri" w:hAnsi="Calibri" w:cs="Calibri"/>
                <w:b/>
                <w:color w:val="0000FF"/>
                <w:sz w:val="18"/>
                <w:lang w:eastAsia="en-US"/>
              </w:rPr>
            </w:pPr>
            <w:r>
              <w:rPr>
                <w:rFonts w:ascii="Calibri" w:hAnsi="Calibri" w:cs="Calibri"/>
                <w:b/>
                <w:color w:val="0000FF"/>
                <w:sz w:val="18"/>
                <w:lang w:eastAsia="en-US"/>
              </w:rPr>
              <w:t>For proactive feedback case, the gNB-CU has all needed information to determine the proactive feedback for both downlink and uplink?</w:t>
            </w:r>
          </w:p>
          <w:p w14:paraId="69211542" w14:textId="7A5D59B1" w:rsidR="00F5756D" w:rsidRPr="006D6A01" w:rsidRDefault="006D6A01" w:rsidP="00A46799">
            <w:pPr>
              <w:rPr>
                <w:rFonts w:ascii="Calibri" w:hAnsi="Calibri" w:cs="Calibri"/>
                <w:b/>
                <w:color w:val="008000"/>
                <w:sz w:val="18"/>
              </w:rPr>
            </w:pPr>
            <w:r w:rsidRPr="004B2963">
              <w:rPr>
                <w:rFonts w:ascii="Calibri" w:hAnsi="Calibri" w:cs="Calibri" w:hint="eastAsia"/>
                <w:b/>
                <w:color w:val="008000"/>
                <w:sz w:val="18"/>
              </w:rPr>
              <w:t>F</w:t>
            </w:r>
            <w:r w:rsidRPr="004B2963">
              <w:rPr>
                <w:rFonts w:ascii="Calibri" w:hAnsi="Calibri" w:cs="Calibri"/>
                <w:b/>
                <w:color w:val="008000"/>
                <w:sz w:val="18"/>
              </w:rPr>
              <w:t>or reactive feedback case, the gNB-DU decides the feedback for both uplink and downlink.</w:t>
            </w:r>
          </w:p>
        </w:tc>
      </w:tr>
    </w:tbl>
    <w:p w14:paraId="2782AD7B" w14:textId="77777777" w:rsidR="00E460BA" w:rsidRDefault="00E460BA" w:rsidP="007447FC">
      <w:pPr>
        <w:rPr>
          <w:color w:val="00B050"/>
          <w:lang w:val="en-GB"/>
        </w:rPr>
      </w:pPr>
    </w:p>
    <w:p w14:paraId="506EEC1C" w14:textId="254585C9" w:rsidR="00154675" w:rsidRDefault="00154675" w:rsidP="007447FC">
      <w:pPr>
        <w:rPr>
          <w:color w:val="00B050"/>
          <w:lang w:val="en-GB"/>
        </w:rPr>
      </w:pPr>
      <w:r>
        <w:rPr>
          <w:color w:val="00B050"/>
          <w:lang w:val="en-GB"/>
        </w:rPr>
        <w:t>Conclusion: Option 1 is agreed</w:t>
      </w:r>
    </w:p>
    <w:p w14:paraId="5BEA0126" w14:textId="77777777" w:rsidR="00FA24C1" w:rsidRDefault="00FA24C1" w:rsidP="00FA24C1">
      <w:pPr>
        <w:pStyle w:val="Heading2"/>
      </w:pPr>
      <w:r>
        <w:t>Stage 2 (TS 38.300)</w:t>
      </w:r>
    </w:p>
    <w:p w14:paraId="4DE06105" w14:textId="12A449A9" w:rsidR="002E65BC" w:rsidRDefault="002E65BC" w:rsidP="002E65BC">
      <w:pPr>
        <w:rPr>
          <w:lang w:val="en-GB"/>
        </w:rPr>
      </w:pPr>
      <w:r w:rsidRPr="002E65BC">
        <w:rPr>
          <w:highlight w:val="yellow"/>
          <w:u w:val="single"/>
          <w:lang w:val="en-GB"/>
        </w:rPr>
        <w:t>RANF Issue #5: Other TS 38.300</w:t>
      </w:r>
      <w:r w:rsidR="005B3323" w:rsidRPr="005B3323">
        <w:rPr>
          <w:lang w:val="en-GB"/>
        </w:rPr>
        <w:t xml:space="preserve"> </w:t>
      </w:r>
      <w:r w:rsidR="005B3323" w:rsidRPr="005B3323">
        <w:rPr>
          <w:lang w:val="en-GB"/>
        </w:rPr>
        <w:sym w:font="Wingdings" w:char="F0E8"/>
      </w:r>
      <w:r w:rsidR="005B3323" w:rsidRPr="005B3323">
        <w:rPr>
          <w:lang w:val="en-GB"/>
        </w:rPr>
        <w:t xml:space="preserve"> Not treated due to lack of </w:t>
      </w:r>
      <w:proofErr w:type="gramStart"/>
      <w:r w:rsidR="005B3323" w:rsidRPr="005B3323">
        <w:rPr>
          <w:lang w:val="en-GB"/>
        </w:rPr>
        <w:t>time</w:t>
      </w:r>
      <w:proofErr w:type="gramEnd"/>
    </w:p>
    <w:p w14:paraId="40626C82" w14:textId="77777777" w:rsidR="002E65BC" w:rsidRDefault="002E65BC" w:rsidP="00FA24C1">
      <w:pPr>
        <w:rPr>
          <w:lang w:val="en-GB"/>
        </w:rPr>
      </w:pPr>
      <w:r>
        <w:rPr>
          <w:lang w:val="en-GB"/>
        </w:rPr>
        <w:t>Text proposals in</w:t>
      </w:r>
    </w:p>
    <w:p w14:paraId="6E233F07" w14:textId="11CCBA5F" w:rsidR="002E65BC" w:rsidRDefault="002E65BC" w:rsidP="002E65BC">
      <w:pPr>
        <w:pStyle w:val="ListParagraph"/>
        <w:numPr>
          <w:ilvl w:val="0"/>
          <w:numId w:val="25"/>
        </w:numPr>
        <w:rPr>
          <w:lang w:val="en-GB"/>
        </w:rPr>
      </w:pPr>
      <w:r w:rsidRPr="002E65BC">
        <w:rPr>
          <w:lang w:val="en-GB"/>
        </w:rPr>
        <w:t>R3-235469 from Qualcomm</w:t>
      </w:r>
      <w:r>
        <w:rPr>
          <w:lang w:val="en-GB"/>
        </w:rPr>
        <w:t>, for</w:t>
      </w:r>
      <w:r w:rsidRPr="002E65BC">
        <w:rPr>
          <w:lang w:val="en-GB"/>
        </w:rPr>
        <w:t xml:space="preserve"> TRS</w:t>
      </w:r>
    </w:p>
    <w:p w14:paraId="1F56B1A6" w14:textId="40660A03" w:rsidR="00FA24C1" w:rsidRPr="002E65BC" w:rsidRDefault="002E65BC" w:rsidP="007447FC">
      <w:pPr>
        <w:pStyle w:val="ListParagraph"/>
        <w:numPr>
          <w:ilvl w:val="0"/>
          <w:numId w:val="25"/>
        </w:numPr>
        <w:rPr>
          <w:lang w:val="en-GB"/>
        </w:rPr>
      </w:pPr>
      <w:r w:rsidRPr="002E65BC">
        <w:rPr>
          <w:lang w:val="en-GB"/>
        </w:rPr>
        <w:t xml:space="preserve">R3-235351 </w:t>
      </w:r>
      <w:r>
        <w:rPr>
          <w:lang w:val="en-GB"/>
        </w:rPr>
        <w:t xml:space="preserve">from CATT, for </w:t>
      </w:r>
      <w:r w:rsidRPr="002E65BC">
        <w:rPr>
          <w:lang w:val="en-GB"/>
        </w:rPr>
        <w:t>TRS, RANF, TSN [FFS]</w:t>
      </w:r>
    </w:p>
    <w:p w14:paraId="03599EEC" w14:textId="51B29131" w:rsidR="005F00EC" w:rsidRDefault="0045429B">
      <w:pPr>
        <w:pStyle w:val="Heading1"/>
        <w:rPr>
          <w:lang w:val="en-GB"/>
        </w:rPr>
      </w:pPr>
      <w:r>
        <w:rPr>
          <w:lang w:val="en-GB"/>
        </w:rPr>
        <w:t>Conclusion</w:t>
      </w:r>
      <w:r w:rsidR="00655BAD">
        <w:rPr>
          <w:lang w:val="en-GB"/>
        </w:rPr>
        <w:t>s</w:t>
      </w:r>
    </w:p>
    <w:p w14:paraId="4FB8326D" w14:textId="77777777" w:rsidR="00655BAD" w:rsidRDefault="00655BAD" w:rsidP="00655BAD">
      <w:pPr>
        <w:pStyle w:val="Heading2"/>
      </w:pPr>
      <w:r>
        <w:t>5GS network timing synchronization status and reporting</w:t>
      </w:r>
    </w:p>
    <w:p w14:paraId="2C1B50C9" w14:textId="31CFE166" w:rsidR="00655BAD" w:rsidRDefault="00655BAD" w:rsidP="00655BAD">
      <w:pPr>
        <w:rPr>
          <w:lang w:val="en-GB"/>
        </w:rPr>
      </w:pPr>
      <w:r w:rsidRPr="001A55F7">
        <w:rPr>
          <w:highlight w:val="green"/>
          <w:u w:val="single"/>
          <w:lang w:val="en-GB"/>
        </w:rPr>
        <w:t xml:space="preserve">TRS Issue #1: Encoding of </w:t>
      </w:r>
      <w:r w:rsidRPr="001A55F7">
        <w:rPr>
          <w:i/>
          <w:iCs/>
          <w:highlight w:val="green"/>
          <w:u w:val="single"/>
          <w:lang w:val="en-GB"/>
        </w:rPr>
        <w:t>Clock Accuracy</w:t>
      </w:r>
      <w:r w:rsidRPr="001A55F7">
        <w:rPr>
          <w:highlight w:val="green"/>
          <w:u w:val="single"/>
          <w:lang w:val="en-GB"/>
        </w:rPr>
        <w:t xml:space="preserve"> IE</w:t>
      </w:r>
      <w:r w:rsidR="001A55F7" w:rsidRPr="001A55F7">
        <w:rPr>
          <w:highlight w:val="green"/>
          <w:u w:val="single"/>
          <w:lang w:val="en-GB"/>
        </w:rPr>
        <w:t xml:space="preserve"> (NGAP &amp; F1AP)</w:t>
      </w:r>
    </w:p>
    <w:p w14:paraId="1C88CE27" w14:textId="33C72E06" w:rsidR="00655BAD" w:rsidRDefault="00655BAD" w:rsidP="00655BAD">
      <w:pPr>
        <w:rPr>
          <w:lang w:val="en-GB"/>
        </w:rPr>
      </w:pPr>
      <w:r>
        <w:rPr>
          <w:lang w:val="en-GB"/>
        </w:rPr>
        <w:t>CHOICE</w:t>
      </w:r>
    </w:p>
    <w:p w14:paraId="7B3D5EB7" w14:textId="77777777" w:rsidR="00655BAD" w:rsidRPr="00655BAD" w:rsidRDefault="00655BAD" w:rsidP="00655BAD">
      <w:pPr>
        <w:pStyle w:val="ListParagraph"/>
        <w:numPr>
          <w:ilvl w:val="0"/>
          <w:numId w:val="27"/>
        </w:numPr>
      </w:pPr>
      <w:r w:rsidRPr="00655BAD">
        <w:rPr>
          <w:rFonts w:cs="Arial"/>
        </w:rPr>
        <w:t>INTEGER (</w:t>
      </w:r>
      <w:proofErr w:type="gramStart"/>
      <w:r w:rsidRPr="00655BAD">
        <w:rPr>
          <w:rFonts w:cs="Arial"/>
        </w:rPr>
        <w:t>1..</w:t>
      </w:r>
      <w:proofErr w:type="gramEnd"/>
      <w:r w:rsidRPr="00655BAD">
        <w:rPr>
          <w:rFonts w:cs="Arial"/>
        </w:rPr>
        <w:t>4000000, …) in units of 25ns (FFS)</w:t>
      </w:r>
    </w:p>
    <w:p w14:paraId="2A902B0D" w14:textId="77777777" w:rsidR="00655BAD" w:rsidRPr="00655BAD" w:rsidRDefault="00655BAD" w:rsidP="00655BAD">
      <w:pPr>
        <w:pStyle w:val="ListParagraph"/>
        <w:numPr>
          <w:ilvl w:val="0"/>
          <w:numId w:val="27"/>
        </w:numPr>
        <w:rPr>
          <w:rFonts w:cs="Arial"/>
        </w:rPr>
      </w:pPr>
      <w:r w:rsidRPr="00655BAD">
        <w:t>INTEGER (</w:t>
      </w:r>
      <w:proofErr w:type="gramStart"/>
      <w:r w:rsidRPr="00655BAD">
        <w:t>32..</w:t>
      </w:r>
      <w:proofErr w:type="gramEnd"/>
      <w:r w:rsidRPr="00655BAD">
        <w:t>47, …)</w:t>
      </w:r>
    </w:p>
    <w:p w14:paraId="6C932213" w14:textId="77777777" w:rsidR="00655BAD" w:rsidRDefault="00655BAD" w:rsidP="00655BAD">
      <w:pPr>
        <w:rPr>
          <w:lang w:val="en-GB"/>
        </w:rPr>
      </w:pPr>
    </w:p>
    <w:p w14:paraId="09C23A17" w14:textId="14F45A01" w:rsidR="001A55F7" w:rsidRDefault="001A55F7" w:rsidP="001A55F7">
      <w:pPr>
        <w:rPr>
          <w:lang w:val="en-GB"/>
        </w:rPr>
      </w:pPr>
      <w:r w:rsidRPr="001A55F7">
        <w:rPr>
          <w:highlight w:val="green"/>
          <w:u w:val="single"/>
          <w:lang w:val="en-GB"/>
        </w:rPr>
        <w:t xml:space="preserve">TRS Issue #2: Encoding of </w:t>
      </w:r>
      <w:r w:rsidRPr="001A55F7">
        <w:rPr>
          <w:i/>
          <w:iCs/>
          <w:highlight w:val="green"/>
          <w:u w:val="single"/>
          <w:lang w:val="en-GB"/>
        </w:rPr>
        <w:t>Clock Quality Acceptance Criteria</w:t>
      </w:r>
      <w:r w:rsidRPr="001A55F7">
        <w:rPr>
          <w:highlight w:val="green"/>
          <w:u w:val="single"/>
          <w:lang w:val="en-GB"/>
        </w:rPr>
        <w:t xml:space="preserve"> IE (NGAP)</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1A55F7" w14:paraId="79830492" w14:textId="77777777" w:rsidTr="00F91134">
        <w:tc>
          <w:tcPr>
            <w:tcW w:w="2551" w:type="dxa"/>
          </w:tcPr>
          <w:p w14:paraId="71C7EFE5" w14:textId="77777777" w:rsidR="001A55F7" w:rsidRDefault="001A55F7" w:rsidP="00F91134">
            <w:pPr>
              <w:pStyle w:val="TAH"/>
              <w:rPr>
                <w:rFonts w:cs="Arial"/>
                <w:lang w:eastAsia="ja-JP"/>
              </w:rPr>
            </w:pPr>
            <w:r>
              <w:rPr>
                <w:rFonts w:cs="Arial"/>
                <w:lang w:eastAsia="ja-JP"/>
              </w:rPr>
              <w:lastRenderedPageBreak/>
              <w:t>IE/Group Name</w:t>
            </w:r>
          </w:p>
        </w:tc>
        <w:tc>
          <w:tcPr>
            <w:tcW w:w="1020" w:type="dxa"/>
          </w:tcPr>
          <w:p w14:paraId="1E4B24D8" w14:textId="77777777" w:rsidR="001A55F7" w:rsidRDefault="001A55F7" w:rsidP="00F91134">
            <w:pPr>
              <w:pStyle w:val="TAH"/>
              <w:rPr>
                <w:rFonts w:cs="Arial"/>
                <w:lang w:eastAsia="ja-JP"/>
              </w:rPr>
            </w:pPr>
            <w:r>
              <w:rPr>
                <w:rFonts w:cs="Arial"/>
                <w:lang w:eastAsia="ja-JP"/>
              </w:rPr>
              <w:t>Presence</w:t>
            </w:r>
          </w:p>
        </w:tc>
        <w:tc>
          <w:tcPr>
            <w:tcW w:w="1474" w:type="dxa"/>
          </w:tcPr>
          <w:p w14:paraId="43D147AA" w14:textId="77777777" w:rsidR="001A55F7" w:rsidRDefault="001A55F7" w:rsidP="00F91134">
            <w:pPr>
              <w:pStyle w:val="TAH"/>
              <w:rPr>
                <w:rFonts w:cs="Arial"/>
                <w:lang w:eastAsia="ja-JP"/>
              </w:rPr>
            </w:pPr>
            <w:r>
              <w:rPr>
                <w:rFonts w:cs="Arial"/>
                <w:lang w:eastAsia="ja-JP"/>
              </w:rPr>
              <w:t>Range</w:t>
            </w:r>
          </w:p>
        </w:tc>
        <w:tc>
          <w:tcPr>
            <w:tcW w:w="1871" w:type="dxa"/>
          </w:tcPr>
          <w:p w14:paraId="4EB70C64" w14:textId="77777777" w:rsidR="001A55F7" w:rsidRDefault="001A55F7" w:rsidP="00F91134">
            <w:pPr>
              <w:pStyle w:val="TAH"/>
              <w:rPr>
                <w:rFonts w:cs="Arial"/>
                <w:lang w:eastAsia="ja-JP"/>
              </w:rPr>
            </w:pPr>
            <w:r>
              <w:rPr>
                <w:rFonts w:cs="Arial"/>
                <w:lang w:eastAsia="ja-JP"/>
              </w:rPr>
              <w:t>IE type and reference</w:t>
            </w:r>
          </w:p>
        </w:tc>
        <w:tc>
          <w:tcPr>
            <w:tcW w:w="2891" w:type="dxa"/>
          </w:tcPr>
          <w:p w14:paraId="5F6324AE" w14:textId="77777777" w:rsidR="001A55F7" w:rsidRDefault="001A55F7" w:rsidP="00F91134">
            <w:pPr>
              <w:pStyle w:val="TAH"/>
              <w:rPr>
                <w:rFonts w:cs="Arial"/>
                <w:lang w:eastAsia="ja-JP"/>
              </w:rPr>
            </w:pPr>
            <w:r>
              <w:rPr>
                <w:rFonts w:cs="Arial"/>
                <w:lang w:eastAsia="ja-JP"/>
              </w:rPr>
              <w:t>Semantics description</w:t>
            </w:r>
          </w:p>
        </w:tc>
      </w:tr>
      <w:tr w:rsidR="001A55F7" w14:paraId="5B935FF8" w14:textId="77777777" w:rsidTr="00F91134">
        <w:tc>
          <w:tcPr>
            <w:tcW w:w="2551" w:type="dxa"/>
          </w:tcPr>
          <w:p w14:paraId="32533B51" w14:textId="77777777" w:rsidR="001A55F7" w:rsidRDefault="001A55F7" w:rsidP="00F91134">
            <w:pPr>
              <w:pStyle w:val="TAL"/>
              <w:rPr>
                <w:rFonts w:cs="Arial"/>
                <w:lang w:eastAsia="ja-JP"/>
              </w:rPr>
            </w:pPr>
            <w:r>
              <w:rPr>
                <w:rFonts w:cs="Arial"/>
                <w:lang w:eastAsia="ja-JP"/>
              </w:rPr>
              <w:t>Synchronisation State</w:t>
            </w:r>
          </w:p>
        </w:tc>
        <w:tc>
          <w:tcPr>
            <w:tcW w:w="1020" w:type="dxa"/>
          </w:tcPr>
          <w:p w14:paraId="3E176A04" w14:textId="77777777" w:rsidR="001A55F7" w:rsidRDefault="001A55F7" w:rsidP="00F91134">
            <w:pPr>
              <w:pStyle w:val="TAL"/>
              <w:rPr>
                <w:rFonts w:cs="Arial"/>
                <w:lang w:eastAsia="ja-JP"/>
              </w:rPr>
            </w:pPr>
            <w:r>
              <w:rPr>
                <w:rFonts w:cs="Arial"/>
                <w:lang w:eastAsia="ja-JP"/>
              </w:rPr>
              <w:t>O</w:t>
            </w:r>
          </w:p>
        </w:tc>
        <w:tc>
          <w:tcPr>
            <w:tcW w:w="1474" w:type="dxa"/>
          </w:tcPr>
          <w:p w14:paraId="234B0242" w14:textId="77777777" w:rsidR="001A55F7" w:rsidRDefault="001A55F7" w:rsidP="00F91134">
            <w:pPr>
              <w:pStyle w:val="TAL"/>
              <w:rPr>
                <w:i/>
                <w:lang w:eastAsia="ja-JP"/>
              </w:rPr>
            </w:pPr>
          </w:p>
        </w:tc>
        <w:tc>
          <w:tcPr>
            <w:tcW w:w="1871" w:type="dxa"/>
          </w:tcPr>
          <w:p w14:paraId="0FA2598C" w14:textId="77777777" w:rsidR="001A55F7" w:rsidRDefault="001A55F7" w:rsidP="00F91134">
            <w:pPr>
              <w:pStyle w:val="TAL"/>
              <w:rPr>
                <w:rFonts w:cs="Arial"/>
                <w:lang w:eastAsia="zh-CN"/>
              </w:rPr>
            </w:pPr>
            <w:r w:rsidRPr="001D2E49">
              <w:rPr>
                <w:rFonts w:cs="Arial"/>
                <w:lang w:eastAsia="zh-CN"/>
              </w:rPr>
              <w:t xml:space="preserve">BIT STRING </w:t>
            </w:r>
            <w:r>
              <w:rPr>
                <w:rFonts w:cs="Arial"/>
                <w:lang w:eastAsia="zh-CN"/>
              </w:rPr>
              <w:t>{</w:t>
            </w:r>
          </w:p>
          <w:p w14:paraId="625212D8" w14:textId="77777777" w:rsidR="001A55F7" w:rsidRDefault="001A55F7" w:rsidP="00F91134">
            <w:pPr>
              <w:pStyle w:val="TAL"/>
              <w:rPr>
                <w:rFonts w:cs="Arial"/>
                <w:lang w:eastAsia="zh-CN"/>
              </w:rPr>
            </w:pPr>
            <w:r>
              <w:rPr>
                <w:rFonts w:cs="Arial"/>
                <w:lang w:eastAsia="zh-CN"/>
              </w:rPr>
              <w:t>locked (0),</w:t>
            </w:r>
          </w:p>
          <w:p w14:paraId="01A9D126" w14:textId="77777777" w:rsidR="001A55F7" w:rsidRDefault="001A55F7" w:rsidP="00F91134">
            <w:pPr>
              <w:pStyle w:val="TAL"/>
              <w:rPr>
                <w:rFonts w:cs="Arial"/>
                <w:lang w:eastAsia="zh-CN"/>
              </w:rPr>
            </w:pPr>
            <w:r>
              <w:rPr>
                <w:rFonts w:cs="Arial"/>
                <w:lang w:eastAsia="zh-CN"/>
              </w:rPr>
              <w:t>holdover (1),</w:t>
            </w:r>
          </w:p>
          <w:p w14:paraId="6AC948C3" w14:textId="77777777" w:rsidR="001A55F7" w:rsidRDefault="001A55F7" w:rsidP="00F91134">
            <w:pPr>
              <w:pStyle w:val="TAL"/>
              <w:rPr>
                <w:rFonts w:cs="Arial"/>
                <w:lang w:eastAsia="zh-CN"/>
              </w:rPr>
            </w:pPr>
            <w:proofErr w:type="spellStart"/>
            <w:r>
              <w:rPr>
                <w:rFonts w:cs="Arial"/>
                <w:lang w:eastAsia="zh-CN"/>
              </w:rPr>
              <w:t>freeRun</w:t>
            </w:r>
            <w:proofErr w:type="spellEnd"/>
            <w:r>
              <w:rPr>
                <w:rFonts w:cs="Arial"/>
                <w:lang w:eastAsia="zh-CN"/>
              </w:rPr>
              <w:t xml:space="preserve"> (2</w:t>
            </w:r>
            <w:proofErr w:type="gramStart"/>
            <w:r>
              <w:rPr>
                <w:rFonts w:cs="Arial"/>
                <w:lang w:eastAsia="zh-CN"/>
              </w:rPr>
              <w:t>) }</w:t>
            </w:r>
            <w:proofErr w:type="gramEnd"/>
          </w:p>
          <w:p w14:paraId="46F95641" w14:textId="77777777" w:rsidR="001A55F7" w:rsidRDefault="001A55F7" w:rsidP="00F91134">
            <w:pPr>
              <w:pStyle w:val="TAL"/>
              <w:rPr>
                <w:rFonts w:cs="Arial"/>
                <w:lang w:eastAsia="ja-JP"/>
              </w:rPr>
            </w:pPr>
            <w:r w:rsidRPr="001D2E49">
              <w:rPr>
                <w:rFonts w:cs="Arial"/>
                <w:lang w:eastAsia="zh-CN"/>
              </w:rPr>
              <w:t>(SIZE</w:t>
            </w:r>
            <w:r>
              <w:rPr>
                <w:rFonts w:cs="Arial"/>
                <w:lang w:eastAsia="zh-CN"/>
              </w:rPr>
              <w:t xml:space="preserve"> </w:t>
            </w:r>
            <w:r w:rsidRPr="001D2E49">
              <w:rPr>
                <w:rFonts w:cs="Arial"/>
                <w:lang w:eastAsia="zh-CN"/>
              </w:rPr>
              <w:t>(8</w:t>
            </w:r>
            <w:r>
              <w:rPr>
                <w:rFonts w:cs="Arial"/>
                <w:lang w:eastAsia="zh-CN"/>
              </w:rPr>
              <w:t>, …</w:t>
            </w:r>
            <w:r w:rsidRPr="001D2E49">
              <w:rPr>
                <w:rFonts w:cs="Arial"/>
                <w:lang w:eastAsia="zh-CN"/>
              </w:rPr>
              <w:t>))</w:t>
            </w:r>
          </w:p>
        </w:tc>
        <w:tc>
          <w:tcPr>
            <w:tcW w:w="2891" w:type="dxa"/>
          </w:tcPr>
          <w:p w14:paraId="666ED2E7" w14:textId="77777777" w:rsidR="001A55F7" w:rsidRDefault="001A55F7" w:rsidP="00F91134">
            <w:pPr>
              <w:pStyle w:val="TAL"/>
              <w:rPr>
                <w:rFonts w:cs="Arial"/>
                <w:lang w:eastAsia="zh-CN"/>
              </w:rPr>
            </w:pPr>
            <w:r w:rsidRPr="001D2E49">
              <w:rPr>
                <w:rFonts w:cs="Arial"/>
                <w:lang w:eastAsia="zh-CN"/>
              </w:rPr>
              <w:t>Each position in the bitmap represents a</w:t>
            </w:r>
            <w:r>
              <w:rPr>
                <w:rFonts w:cs="Arial"/>
                <w:lang w:eastAsia="zh-CN"/>
              </w:rPr>
              <w:t xml:space="preserve"> synchronisation state.</w:t>
            </w:r>
          </w:p>
          <w:p w14:paraId="449DD936" w14:textId="77777777" w:rsidR="001A55F7" w:rsidRPr="001D2E49" w:rsidRDefault="001A55F7" w:rsidP="00F91134">
            <w:pPr>
              <w:pStyle w:val="TAL"/>
              <w:rPr>
                <w:rFonts w:cs="Arial"/>
                <w:lang w:eastAsia="zh-CN"/>
              </w:rPr>
            </w:pPr>
            <w:r>
              <w:rPr>
                <w:rFonts w:cs="Arial"/>
                <w:lang w:eastAsia="zh-CN"/>
              </w:rPr>
              <w:t xml:space="preserve">If a bit is set to “1”, the respective synchronisation state is acceptable. If a bit is set to “0”, the respective synchronisation state is not acceptable. </w:t>
            </w:r>
          </w:p>
          <w:p w14:paraId="76A2B8AB" w14:textId="77777777" w:rsidR="001A55F7" w:rsidRDefault="001A55F7" w:rsidP="00F91134">
            <w:pPr>
              <w:pStyle w:val="TAL"/>
              <w:rPr>
                <w:rFonts w:cs="Arial"/>
                <w:lang w:eastAsia="ja-JP"/>
              </w:rPr>
            </w:pPr>
            <w:r>
              <w:rPr>
                <w:rFonts w:cs="Arial"/>
                <w:lang w:eastAsia="zh-CN"/>
              </w:rPr>
              <w:t xml:space="preserve">Bits 3-7 </w:t>
            </w:r>
            <w:r w:rsidRPr="001D2E49">
              <w:rPr>
                <w:rFonts w:cs="Arial"/>
                <w:lang w:eastAsia="ja-JP"/>
              </w:rPr>
              <w:t>reserved for future use.</w:t>
            </w:r>
          </w:p>
        </w:tc>
      </w:tr>
      <w:tr w:rsidR="001A55F7" w14:paraId="69034443" w14:textId="77777777" w:rsidTr="00F91134">
        <w:tc>
          <w:tcPr>
            <w:tcW w:w="2551" w:type="dxa"/>
          </w:tcPr>
          <w:p w14:paraId="3FD5A401" w14:textId="77777777" w:rsidR="001A55F7" w:rsidRDefault="001A55F7" w:rsidP="00F91134">
            <w:pPr>
              <w:pStyle w:val="TAL"/>
              <w:rPr>
                <w:rFonts w:cs="Arial"/>
                <w:lang w:eastAsia="ja-JP"/>
              </w:rPr>
            </w:pPr>
            <w:r>
              <w:rPr>
                <w:rFonts w:cs="Arial"/>
                <w:lang w:eastAsia="ja-JP"/>
              </w:rPr>
              <w:t>Traceable to UTC</w:t>
            </w:r>
          </w:p>
        </w:tc>
        <w:tc>
          <w:tcPr>
            <w:tcW w:w="1020" w:type="dxa"/>
          </w:tcPr>
          <w:p w14:paraId="02019E52" w14:textId="77777777" w:rsidR="001A55F7" w:rsidRDefault="001A55F7" w:rsidP="00F91134">
            <w:pPr>
              <w:pStyle w:val="TAL"/>
              <w:rPr>
                <w:rFonts w:cs="Arial"/>
                <w:lang w:eastAsia="ja-JP"/>
              </w:rPr>
            </w:pPr>
            <w:r>
              <w:rPr>
                <w:rFonts w:cs="Arial"/>
                <w:lang w:eastAsia="ja-JP"/>
              </w:rPr>
              <w:t>O</w:t>
            </w:r>
          </w:p>
        </w:tc>
        <w:tc>
          <w:tcPr>
            <w:tcW w:w="1474" w:type="dxa"/>
          </w:tcPr>
          <w:p w14:paraId="13236F1B" w14:textId="77777777" w:rsidR="001A55F7" w:rsidRDefault="001A55F7" w:rsidP="00F91134">
            <w:pPr>
              <w:pStyle w:val="TAL"/>
              <w:rPr>
                <w:i/>
                <w:lang w:eastAsia="ja-JP"/>
              </w:rPr>
            </w:pPr>
          </w:p>
        </w:tc>
        <w:tc>
          <w:tcPr>
            <w:tcW w:w="1871" w:type="dxa"/>
          </w:tcPr>
          <w:p w14:paraId="516A24F1" w14:textId="77777777" w:rsidR="001A55F7" w:rsidRDefault="001A55F7" w:rsidP="00F91134">
            <w:pPr>
              <w:pStyle w:val="TAL"/>
              <w:rPr>
                <w:rFonts w:cs="Arial"/>
                <w:lang w:eastAsia="ja-JP"/>
              </w:rPr>
            </w:pPr>
            <w:r>
              <w:rPr>
                <w:rFonts w:cs="Arial"/>
                <w:lang w:eastAsia="ja-JP"/>
              </w:rPr>
              <w:t>ENUMERATED (true, …)</w:t>
            </w:r>
          </w:p>
        </w:tc>
        <w:tc>
          <w:tcPr>
            <w:tcW w:w="2891" w:type="dxa"/>
          </w:tcPr>
          <w:p w14:paraId="701822FD" w14:textId="77777777" w:rsidR="001A55F7" w:rsidRDefault="001A55F7" w:rsidP="00F91134">
            <w:pPr>
              <w:pStyle w:val="TAL"/>
              <w:rPr>
                <w:rFonts w:cs="Arial"/>
                <w:lang w:eastAsia="ja-JP"/>
              </w:rPr>
            </w:pPr>
          </w:p>
        </w:tc>
      </w:tr>
      <w:tr w:rsidR="001A55F7" w14:paraId="40636C2F" w14:textId="77777777" w:rsidTr="00F91134">
        <w:tc>
          <w:tcPr>
            <w:tcW w:w="2551" w:type="dxa"/>
          </w:tcPr>
          <w:p w14:paraId="3D5E9E06" w14:textId="77777777" w:rsidR="001A55F7" w:rsidRDefault="001A55F7" w:rsidP="00F91134">
            <w:pPr>
              <w:pStyle w:val="TAL"/>
              <w:rPr>
                <w:rFonts w:cs="Arial"/>
                <w:lang w:eastAsia="ja-JP"/>
              </w:rPr>
            </w:pPr>
            <w:r>
              <w:rPr>
                <w:rFonts w:cs="Arial"/>
                <w:lang w:eastAsia="ja-JP"/>
              </w:rPr>
              <w:t>Traceable to GNSS</w:t>
            </w:r>
          </w:p>
        </w:tc>
        <w:tc>
          <w:tcPr>
            <w:tcW w:w="1020" w:type="dxa"/>
          </w:tcPr>
          <w:p w14:paraId="71E1244B" w14:textId="77777777" w:rsidR="001A55F7" w:rsidRDefault="001A55F7" w:rsidP="00F91134">
            <w:pPr>
              <w:pStyle w:val="TAL"/>
              <w:rPr>
                <w:rFonts w:cs="Arial"/>
                <w:lang w:eastAsia="ja-JP"/>
              </w:rPr>
            </w:pPr>
            <w:r>
              <w:rPr>
                <w:rFonts w:cs="Arial"/>
                <w:lang w:eastAsia="ja-JP"/>
              </w:rPr>
              <w:t>O</w:t>
            </w:r>
          </w:p>
        </w:tc>
        <w:tc>
          <w:tcPr>
            <w:tcW w:w="1474" w:type="dxa"/>
          </w:tcPr>
          <w:p w14:paraId="653A4276" w14:textId="77777777" w:rsidR="001A55F7" w:rsidRDefault="001A55F7" w:rsidP="00F91134">
            <w:pPr>
              <w:pStyle w:val="TAL"/>
              <w:rPr>
                <w:i/>
                <w:lang w:eastAsia="ja-JP"/>
              </w:rPr>
            </w:pPr>
          </w:p>
        </w:tc>
        <w:tc>
          <w:tcPr>
            <w:tcW w:w="1871" w:type="dxa"/>
          </w:tcPr>
          <w:p w14:paraId="07149465" w14:textId="77777777" w:rsidR="001A55F7" w:rsidRDefault="001A55F7" w:rsidP="00F91134">
            <w:pPr>
              <w:pStyle w:val="TAL"/>
              <w:rPr>
                <w:rFonts w:cs="Arial"/>
                <w:lang w:eastAsia="ja-JP"/>
              </w:rPr>
            </w:pPr>
            <w:r>
              <w:rPr>
                <w:rFonts w:cs="Arial"/>
                <w:lang w:eastAsia="ja-JP"/>
              </w:rPr>
              <w:t>ENUMERATED (true, …)</w:t>
            </w:r>
          </w:p>
        </w:tc>
        <w:tc>
          <w:tcPr>
            <w:tcW w:w="2891" w:type="dxa"/>
          </w:tcPr>
          <w:p w14:paraId="3B8D8CE8" w14:textId="77777777" w:rsidR="001A55F7" w:rsidRDefault="001A55F7" w:rsidP="00F91134">
            <w:pPr>
              <w:pStyle w:val="TAL"/>
              <w:rPr>
                <w:rFonts w:cs="Arial"/>
                <w:lang w:eastAsia="ja-JP"/>
              </w:rPr>
            </w:pPr>
          </w:p>
        </w:tc>
      </w:tr>
      <w:tr w:rsidR="001A55F7" w14:paraId="5E575C53" w14:textId="77777777" w:rsidTr="00F91134">
        <w:tc>
          <w:tcPr>
            <w:tcW w:w="2551" w:type="dxa"/>
          </w:tcPr>
          <w:p w14:paraId="413A20FD" w14:textId="77777777" w:rsidR="001A55F7" w:rsidRDefault="001A55F7" w:rsidP="00F91134">
            <w:pPr>
              <w:pStyle w:val="TAL"/>
              <w:rPr>
                <w:rFonts w:cs="Arial"/>
                <w:lang w:eastAsia="ja-JP"/>
              </w:rPr>
            </w:pPr>
            <w:r>
              <w:rPr>
                <w:rFonts w:cs="Arial"/>
                <w:lang w:eastAsia="ja-JP"/>
              </w:rPr>
              <w:t>Clock Frequency Stability</w:t>
            </w:r>
          </w:p>
        </w:tc>
        <w:tc>
          <w:tcPr>
            <w:tcW w:w="1020" w:type="dxa"/>
          </w:tcPr>
          <w:p w14:paraId="6E10628C" w14:textId="77777777" w:rsidR="001A55F7" w:rsidRDefault="001A55F7" w:rsidP="00F91134">
            <w:pPr>
              <w:pStyle w:val="TAL"/>
              <w:rPr>
                <w:rFonts w:cs="Arial"/>
                <w:lang w:eastAsia="ja-JP"/>
              </w:rPr>
            </w:pPr>
            <w:r>
              <w:rPr>
                <w:rFonts w:cs="Arial"/>
                <w:lang w:eastAsia="ja-JP"/>
              </w:rPr>
              <w:t>O</w:t>
            </w:r>
          </w:p>
        </w:tc>
        <w:tc>
          <w:tcPr>
            <w:tcW w:w="1474" w:type="dxa"/>
          </w:tcPr>
          <w:p w14:paraId="05A1907F" w14:textId="77777777" w:rsidR="001A55F7" w:rsidRDefault="001A55F7" w:rsidP="00F91134">
            <w:pPr>
              <w:pStyle w:val="TAL"/>
              <w:rPr>
                <w:i/>
                <w:lang w:eastAsia="ja-JP"/>
              </w:rPr>
            </w:pPr>
          </w:p>
        </w:tc>
        <w:tc>
          <w:tcPr>
            <w:tcW w:w="1871" w:type="dxa"/>
          </w:tcPr>
          <w:p w14:paraId="22310086" w14:textId="77777777" w:rsidR="001A55F7" w:rsidRDefault="001A55F7" w:rsidP="00F91134">
            <w:pPr>
              <w:pStyle w:val="TAL"/>
              <w:rPr>
                <w:rFonts w:cs="Arial"/>
                <w:lang w:eastAsia="ja-JP"/>
              </w:rPr>
            </w:pPr>
            <w:r>
              <w:rPr>
                <w:rFonts w:eastAsiaTheme="minorEastAsia" w:cs="Arial"/>
                <w:lang w:eastAsia="zh-CN"/>
              </w:rPr>
              <w:t>BIT STRING (SIZE (16))</w:t>
            </w:r>
          </w:p>
        </w:tc>
        <w:tc>
          <w:tcPr>
            <w:tcW w:w="2891" w:type="dxa"/>
          </w:tcPr>
          <w:p w14:paraId="4CEDEAD9" w14:textId="77777777" w:rsidR="001A55F7" w:rsidRDefault="001A55F7" w:rsidP="00F91134">
            <w:pPr>
              <w:pStyle w:val="TAL"/>
              <w:rPr>
                <w:rFonts w:cs="Arial"/>
                <w:lang w:eastAsia="ja-JP"/>
              </w:rPr>
            </w:pPr>
            <w:r>
              <w:rPr>
                <w:rFonts w:eastAsiaTheme="minorEastAsia" w:cs="Arial" w:hint="eastAsia"/>
                <w:lang w:eastAsia="zh-CN"/>
              </w:rPr>
              <w:t>In</w:t>
            </w:r>
            <w:r>
              <w:rPr>
                <w:rFonts w:eastAsiaTheme="minorEastAsia" w:cs="Arial"/>
                <w:lang w:eastAsia="zh-CN"/>
              </w:rPr>
              <w:t xml:space="preserve">dicates the </w:t>
            </w:r>
            <w:proofErr w:type="spellStart"/>
            <w:r>
              <w:rPr>
                <w:rFonts w:eastAsiaTheme="minorEastAsia" w:cs="Arial"/>
                <w:lang w:eastAsia="zh-CN"/>
              </w:rPr>
              <w:t>offsetScaledLogVariance</w:t>
            </w:r>
            <w:proofErr w:type="spellEnd"/>
            <w:r>
              <w:rPr>
                <w:rFonts w:eastAsiaTheme="minorEastAsia" w:cs="Arial"/>
                <w:lang w:eastAsia="zh-CN"/>
              </w:rPr>
              <w:t xml:space="preserve"> as specified in </w:t>
            </w:r>
            <w:r>
              <w:t>TS 23.501 [9]</w:t>
            </w:r>
            <w:r>
              <w:rPr>
                <w:rFonts w:eastAsiaTheme="minorEastAsia" w:cs="Arial"/>
                <w:lang w:eastAsia="zh-CN"/>
              </w:rPr>
              <w:t>.</w:t>
            </w:r>
          </w:p>
        </w:tc>
      </w:tr>
      <w:tr w:rsidR="001A55F7" w14:paraId="241F63BD" w14:textId="77777777" w:rsidTr="00F91134">
        <w:tc>
          <w:tcPr>
            <w:tcW w:w="2551" w:type="dxa"/>
          </w:tcPr>
          <w:p w14:paraId="587DBFA8" w14:textId="77777777" w:rsidR="001A55F7" w:rsidRDefault="001A55F7" w:rsidP="00F91134">
            <w:pPr>
              <w:pStyle w:val="TAL"/>
              <w:rPr>
                <w:rFonts w:cs="Arial"/>
                <w:lang w:eastAsia="ja-JP"/>
              </w:rPr>
            </w:pPr>
            <w:r>
              <w:rPr>
                <w:rFonts w:cs="Arial"/>
                <w:lang w:eastAsia="ja-JP"/>
              </w:rPr>
              <w:t>Clock Accuracy</w:t>
            </w:r>
          </w:p>
        </w:tc>
        <w:tc>
          <w:tcPr>
            <w:tcW w:w="1020" w:type="dxa"/>
          </w:tcPr>
          <w:p w14:paraId="6B2E7243" w14:textId="77777777" w:rsidR="001A55F7" w:rsidRDefault="001A55F7" w:rsidP="00F91134">
            <w:pPr>
              <w:pStyle w:val="TAL"/>
              <w:rPr>
                <w:rFonts w:cs="Arial"/>
                <w:lang w:eastAsia="ja-JP"/>
              </w:rPr>
            </w:pPr>
            <w:r>
              <w:rPr>
                <w:rFonts w:cs="Arial"/>
                <w:lang w:eastAsia="ja-JP"/>
              </w:rPr>
              <w:t>O</w:t>
            </w:r>
          </w:p>
        </w:tc>
        <w:tc>
          <w:tcPr>
            <w:tcW w:w="1474" w:type="dxa"/>
          </w:tcPr>
          <w:p w14:paraId="6FE25332" w14:textId="77777777" w:rsidR="001A55F7" w:rsidRDefault="001A55F7" w:rsidP="00F91134">
            <w:pPr>
              <w:pStyle w:val="TAL"/>
              <w:rPr>
                <w:i/>
                <w:lang w:eastAsia="ja-JP"/>
              </w:rPr>
            </w:pPr>
          </w:p>
        </w:tc>
        <w:tc>
          <w:tcPr>
            <w:tcW w:w="1871" w:type="dxa"/>
          </w:tcPr>
          <w:p w14:paraId="589EA3DE" w14:textId="77777777" w:rsidR="001A55F7" w:rsidRDefault="001A55F7" w:rsidP="00F91134">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400000000, …)</w:t>
            </w:r>
          </w:p>
        </w:tc>
        <w:tc>
          <w:tcPr>
            <w:tcW w:w="2891" w:type="dxa"/>
          </w:tcPr>
          <w:p w14:paraId="59015B7B" w14:textId="77777777" w:rsidR="001A55F7" w:rsidRDefault="001A55F7" w:rsidP="00F91134">
            <w:pPr>
              <w:pStyle w:val="TAL"/>
              <w:rPr>
                <w:rFonts w:cs="Arial"/>
                <w:lang w:eastAsia="ja-JP"/>
              </w:rPr>
            </w:pPr>
            <w:r>
              <w:rPr>
                <w:rFonts w:cs="Arial"/>
                <w:lang w:eastAsia="ja-JP"/>
              </w:rPr>
              <w:t>Clock accuracy expressed in units of 25 ns (FFS).</w:t>
            </w:r>
          </w:p>
        </w:tc>
      </w:tr>
      <w:tr w:rsidR="001A55F7" w14:paraId="5985DBF7" w14:textId="77777777" w:rsidTr="00F91134">
        <w:tc>
          <w:tcPr>
            <w:tcW w:w="2551" w:type="dxa"/>
          </w:tcPr>
          <w:p w14:paraId="63420C45" w14:textId="77777777" w:rsidR="001A55F7" w:rsidRDefault="001A55F7" w:rsidP="00F91134">
            <w:pPr>
              <w:pStyle w:val="TAL"/>
              <w:rPr>
                <w:rFonts w:cs="Arial"/>
                <w:lang w:eastAsia="ja-JP"/>
              </w:rPr>
            </w:pPr>
            <w:r>
              <w:rPr>
                <w:rFonts w:cs="Arial"/>
                <w:lang w:eastAsia="ja-JP"/>
              </w:rPr>
              <w:t>Parent Time Source</w:t>
            </w:r>
          </w:p>
        </w:tc>
        <w:tc>
          <w:tcPr>
            <w:tcW w:w="1020" w:type="dxa"/>
          </w:tcPr>
          <w:p w14:paraId="77DD9F43" w14:textId="77777777" w:rsidR="001A55F7" w:rsidRDefault="001A55F7" w:rsidP="00F91134">
            <w:pPr>
              <w:pStyle w:val="TAL"/>
              <w:rPr>
                <w:rFonts w:cs="Arial"/>
                <w:lang w:eastAsia="ja-JP"/>
              </w:rPr>
            </w:pPr>
            <w:r>
              <w:rPr>
                <w:rFonts w:cs="Arial"/>
                <w:lang w:eastAsia="ja-JP"/>
              </w:rPr>
              <w:t>O</w:t>
            </w:r>
          </w:p>
        </w:tc>
        <w:tc>
          <w:tcPr>
            <w:tcW w:w="1474" w:type="dxa"/>
          </w:tcPr>
          <w:p w14:paraId="0C33B246" w14:textId="77777777" w:rsidR="001A55F7" w:rsidRDefault="001A55F7" w:rsidP="00F91134">
            <w:pPr>
              <w:pStyle w:val="TAL"/>
              <w:rPr>
                <w:i/>
                <w:lang w:eastAsia="ja-JP"/>
              </w:rPr>
            </w:pPr>
          </w:p>
        </w:tc>
        <w:tc>
          <w:tcPr>
            <w:tcW w:w="1871" w:type="dxa"/>
          </w:tcPr>
          <w:p w14:paraId="364ACE52" w14:textId="77777777" w:rsidR="001A55F7" w:rsidRDefault="001A55F7" w:rsidP="00F91134">
            <w:pPr>
              <w:pStyle w:val="TAL"/>
              <w:rPr>
                <w:rFonts w:cs="Arial"/>
                <w:lang w:eastAsia="zh-CN"/>
              </w:rPr>
            </w:pPr>
            <w:r w:rsidRPr="001D2E49">
              <w:rPr>
                <w:rFonts w:cs="Arial"/>
                <w:lang w:eastAsia="zh-CN"/>
              </w:rPr>
              <w:t xml:space="preserve">BIT STRING </w:t>
            </w:r>
            <w:r>
              <w:rPr>
                <w:rFonts w:cs="Arial"/>
                <w:lang w:eastAsia="zh-CN"/>
              </w:rPr>
              <w:t>{</w:t>
            </w:r>
          </w:p>
          <w:p w14:paraId="6ED9DDAD" w14:textId="77777777" w:rsidR="001A55F7" w:rsidRDefault="001A55F7" w:rsidP="00F91134">
            <w:pPr>
              <w:pStyle w:val="TAL"/>
              <w:rPr>
                <w:rFonts w:cs="Arial"/>
                <w:lang w:eastAsia="zh-CN"/>
              </w:rPr>
            </w:pPr>
            <w:proofErr w:type="spellStart"/>
            <w:r>
              <w:rPr>
                <w:rFonts w:cs="Arial"/>
                <w:lang w:eastAsia="zh-CN"/>
              </w:rPr>
              <w:t>syncE</w:t>
            </w:r>
            <w:proofErr w:type="spellEnd"/>
            <w:r>
              <w:rPr>
                <w:rFonts w:cs="Arial"/>
                <w:lang w:eastAsia="zh-CN"/>
              </w:rPr>
              <w:t xml:space="preserve"> (0),</w:t>
            </w:r>
          </w:p>
          <w:p w14:paraId="371A3766" w14:textId="77777777" w:rsidR="001A55F7" w:rsidRDefault="001A55F7" w:rsidP="00F91134">
            <w:pPr>
              <w:pStyle w:val="TAL"/>
              <w:rPr>
                <w:rFonts w:cs="Arial"/>
                <w:lang w:eastAsia="zh-CN"/>
              </w:rPr>
            </w:pPr>
            <w:proofErr w:type="spellStart"/>
            <w:r>
              <w:rPr>
                <w:rFonts w:cs="Arial"/>
                <w:lang w:eastAsia="zh-CN"/>
              </w:rPr>
              <w:t>pTP</w:t>
            </w:r>
            <w:proofErr w:type="spellEnd"/>
            <w:r>
              <w:rPr>
                <w:rFonts w:cs="Arial"/>
                <w:lang w:eastAsia="zh-CN"/>
              </w:rPr>
              <w:t xml:space="preserve"> (1),</w:t>
            </w:r>
          </w:p>
          <w:p w14:paraId="03CC2025" w14:textId="77777777" w:rsidR="001A55F7" w:rsidRDefault="001A55F7" w:rsidP="00F91134">
            <w:pPr>
              <w:pStyle w:val="TAL"/>
              <w:rPr>
                <w:rFonts w:cs="Arial"/>
                <w:lang w:eastAsia="zh-CN"/>
              </w:rPr>
            </w:pPr>
            <w:proofErr w:type="spellStart"/>
            <w:r>
              <w:rPr>
                <w:rFonts w:cs="Arial"/>
                <w:lang w:eastAsia="zh-CN"/>
              </w:rPr>
              <w:t>gNSS</w:t>
            </w:r>
            <w:proofErr w:type="spellEnd"/>
            <w:r>
              <w:rPr>
                <w:rFonts w:cs="Arial"/>
                <w:lang w:eastAsia="zh-CN"/>
              </w:rPr>
              <w:t xml:space="preserve"> (2),</w:t>
            </w:r>
          </w:p>
          <w:p w14:paraId="48F9E7FC" w14:textId="77777777" w:rsidR="001A55F7" w:rsidRDefault="001A55F7" w:rsidP="00F91134">
            <w:pPr>
              <w:pStyle w:val="TAL"/>
              <w:rPr>
                <w:rFonts w:cs="Arial"/>
                <w:lang w:eastAsia="zh-CN"/>
              </w:rPr>
            </w:pPr>
            <w:proofErr w:type="spellStart"/>
            <w:r>
              <w:rPr>
                <w:rFonts w:cs="Arial"/>
                <w:lang w:eastAsia="zh-CN"/>
              </w:rPr>
              <w:t>atomicClock</w:t>
            </w:r>
            <w:proofErr w:type="spellEnd"/>
            <w:r>
              <w:rPr>
                <w:rFonts w:cs="Arial"/>
                <w:lang w:eastAsia="zh-CN"/>
              </w:rPr>
              <w:t xml:space="preserve"> (3),</w:t>
            </w:r>
          </w:p>
          <w:p w14:paraId="36457F65" w14:textId="77777777" w:rsidR="001A55F7" w:rsidRDefault="001A55F7" w:rsidP="00F91134">
            <w:pPr>
              <w:pStyle w:val="TAL"/>
              <w:rPr>
                <w:rFonts w:cs="Arial"/>
                <w:lang w:eastAsia="zh-CN"/>
              </w:rPr>
            </w:pPr>
            <w:proofErr w:type="spellStart"/>
            <w:r>
              <w:rPr>
                <w:rFonts w:cs="Arial"/>
                <w:lang w:eastAsia="zh-CN"/>
              </w:rPr>
              <w:t>terrestrialRadio</w:t>
            </w:r>
            <w:proofErr w:type="spellEnd"/>
            <w:r>
              <w:rPr>
                <w:rFonts w:cs="Arial"/>
                <w:lang w:eastAsia="zh-CN"/>
              </w:rPr>
              <w:t xml:space="preserve"> (4),</w:t>
            </w:r>
          </w:p>
          <w:p w14:paraId="23351F28" w14:textId="77777777" w:rsidR="001A55F7" w:rsidRDefault="001A55F7" w:rsidP="00F91134">
            <w:pPr>
              <w:pStyle w:val="TAL"/>
              <w:rPr>
                <w:rFonts w:cs="Arial"/>
                <w:lang w:eastAsia="zh-CN"/>
              </w:rPr>
            </w:pPr>
            <w:proofErr w:type="spellStart"/>
            <w:r>
              <w:rPr>
                <w:rFonts w:cs="Arial"/>
                <w:lang w:eastAsia="zh-CN"/>
              </w:rPr>
              <w:t>serialTimeCode</w:t>
            </w:r>
            <w:proofErr w:type="spellEnd"/>
            <w:r>
              <w:rPr>
                <w:rFonts w:cs="Arial"/>
                <w:lang w:eastAsia="zh-CN"/>
              </w:rPr>
              <w:t xml:space="preserve"> (5),</w:t>
            </w:r>
          </w:p>
          <w:p w14:paraId="47F916B9" w14:textId="77777777" w:rsidR="001A55F7" w:rsidRDefault="001A55F7" w:rsidP="00F91134">
            <w:pPr>
              <w:pStyle w:val="TAL"/>
              <w:rPr>
                <w:rFonts w:cs="Arial"/>
                <w:lang w:eastAsia="zh-CN"/>
              </w:rPr>
            </w:pPr>
            <w:proofErr w:type="spellStart"/>
            <w:r>
              <w:rPr>
                <w:rFonts w:cs="Arial"/>
                <w:lang w:eastAsia="zh-CN"/>
              </w:rPr>
              <w:t>nTP</w:t>
            </w:r>
            <w:proofErr w:type="spellEnd"/>
            <w:r>
              <w:rPr>
                <w:rFonts w:cs="Arial"/>
                <w:lang w:eastAsia="zh-CN"/>
              </w:rPr>
              <w:t xml:space="preserve"> (6),</w:t>
            </w:r>
          </w:p>
          <w:p w14:paraId="39E9A534" w14:textId="77777777" w:rsidR="001A55F7" w:rsidRDefault="001A55F7" w:rsidP="00F91134">
            <w:pPr>
              <w:pStyle w:val="TAL"/>
              <w:rPr>
                <w:rFonts w:cs="Arial"/>
                <w:lang w:eastAsia="zh-CN"/>
              </w:rPr>
            </w:pPr>
            <w:r>
              <w:rPr>
                <w:rFonts w:cs="Arial"/>
                <w:lang w:eastAsia="zh-CN"/>
              </w:rPr>
              <w:t>handset (7),</w:t>
            </w:r>
          </w:p>
          <w:p w14:paraId="5373883E" w14:textId="77777777" w:rsidR="001A55F7" w:rsidRDefault="001A55F7" w:rsidP="00F91134">
            <w:pPr>
              <w:pStyle w:val="TAL"/>
              <w:rPr>
                <w:rFonts w:cs="Arial"/>
                <w:lang w:eastAsia="zh-CN"/>
              </w:rPr>
            </w:pPr>
            <w:r>
              <w:rPr>
                <w:rFonts w:cs="Arial"/>
                <w:lang w:eastAsia="zh-CN"/>
              </w:rPr>
              <w:t>other (8</w:t>
            </w:r>
            <w:proofErr w:type="gramStart"/>
            <w:r>
              <w:rPr>
                <w:rFonts w:cs="Arial"/>
                <w:lang w:eastAsia="zh-CN"/>
              </w:rPr>
              <w:t>) }</w:t>
            </w:r>
            <w:proofErr w:type="gramEnd"/>
          </w:p>
          <w:p w14:paraId="123E8FE3" w14:textId="77777777" w:rsidR="001A55F7" w:rsidRDefault="001A55F7" w:rsidP="00F91134">
            <w:pPr>
              <w:pStyle w:val="TAL"/>
              <w:rPr>
                <w:rFonts w:cs="Arial"/>
                <w:lang w:eastAsia="ja-JP"/>
              </w:rPr>
            </w:pPr>
            <w:r w:rsidRPr="001D2E49">
              <w:rPr>
                <w:rFonts w:cs="Arial"/>
                <w:lang w:eastAsia="zh-CN"/>
              </w:rPr>
              <w:t>(SIZE</w:t>
            </w:r>
            <w:r>
              <w:rPr>
                <w:rFonts w:cs="Arial"/>
                <w:lang w:eastAsia="zh-CN"/>
              </w:rPr>
              <w:t xml:space="preserve"> </w:t>
            </w:r>
            <w:r w:rsidRPr="001D2E49">
              <w:rPr>
                <w:rFonts w:cs="Arial"/>
                <w:lang w:eastAsia="zh-CN"/>
              </w:rPr>
              <w:t>(</w:t>
            </w:r>
            <w:r>
              <w:rPr>
                <w:rFonts w:cs="Arial"/>
                <w:lang w:eastAsia="zh-CN"/>
              </w:rPr>
              <w:t>16, …</w:t>
            </w:r>
            <w:r w:rsidRPr="001D2E49">
              <w:rPr>
                <w:rFonts w:cs="Arial"/>
                <w:lang w:eastAsia="zh-CN"/>
              </w:rPr>
              <w:t>))</w:t>
            </w:r>
          </w:p>
        </w:tc>
        <w:tc>
          <w:tcPr>
            <w:tcW w:w="2891" w:type="dxa"/>
          </w:tcPr>
          <w:p w14:paraId="0522B762" w14:textId="77777777" w:rsidR="001A55F7" w:rsidRDefault="001A55F7" w:rsidP="00F91134">
            <w:pPr>
              <w:pStyle w:val="TAL"/>
              <w:rPr>
                <w:rFonts w:cs="Arial"/>
                <w:lang w:eastAsia="zh-CN"/>
              </w:rPr>
            </w:pPr>
            <w:r w:rsidRPr="001D2E49">
              <w:rPr>
                <w:rFonts w:cs="Arial"/>
                <w:lang w:eastAsia="zh-CN"/>
              </w:rPr>
              <w:t>Each position in the bitmap represents a</w:t>
            </w:r>
            <w:r>
              <w:rPr>
                <w:rFonts w:cs="Arial"/>
                <w:lang w:eastAsia="zh-CN"/>
              </w:rPr>
              <w:t xml:space="preserve"> parent time source.</w:t>
            </w:r>
          </w:p>
          <w:p w14:paraId="1FE1DBC2" w14:textId="77777777" w:rsidR="001A55F7" w:rsidRPr="001D2E49" w:rsidRDefault="001A55F7" w:rsidP="00F91134">
            <w:pPr>
              <w:pStyle w:val="TAL"/>
              <w:rPr>
                <w:rFonts w:cs="Arial"/>
                <w:lang w:eastAsia="zh-CN"/>
              </w:rPr>
            </w:pPr>
            <w:r>
              <w:rPr>
                <w:rFonts w:cs="Arial"/>
                <w:lang w:eastAsia="zh-CN"/>
              </w:rPr>
              <w:t xml:space="preserve">If a bit is set to “1”, the respective parent time source is acceptable. If a bit is set to “0”, the respective parent time source is not acceptable. </w:t>
            </w:r>
          </w:p>
          <w:p w14:paraId="36B85AF3" w14:textId="77777777" w:rsidR="001A55F7" w:rsidRDefault="001A55F7" w:rsidP="00F91134">
            <w:pPr>
              <w:pStyle w:val="TAL"/>
              <w:rPr>
                <w:rFonts w:cs="Arial"/>
                <w:lang w:eastAsia="ja-JP"/>
              </w:rPr>
            </w:pPr>
            <w:r>
              <w:rPr>
                <w:rFonts w:cs="Arial"/>
                <w:lang w:eastAsia="zh-CN"/>
              </w:rPr>
              <w:t xml:space="preserve">Bits 9-15 </w:t>
            </w:r>
            <w:r w:rsidRPr="001D2E49">
              <w:rPr>
                <w:rFonts w:cs="Arial"/>
                <w:lang w:eastAsia="ja-JP"/>
              </w:rPr>
              <w:t>reserved for future use.</w:t>
            </w:r>
          </w:p>
        </w:tc>
      </w:tr>
    </w:tbl>
    <w:p w14:paraId="257161D0" w14:textId="77777777" w:rsidR="001A55F7" w:rsidRDefault="001A55F7" w:rsidP="00655BAD">
      <w:pPr>
        <w:rPr>
          <w:lang w:val="en-GB"/>
        </w:rPr>
      </w:pPr>
    </w:p>
    <w:p w14:paraId="28B4C901" w14:textId="77777777" w:rsidR="001A55F7" w:rsidRDefault="001A55F7" w:rsidP="001A55F7">
      <w:pPr>
        <w:rPr>
          <w:lang w:val="en-GB"/>
        </w:rPr>
      </w:pPr>
      <w:r w:rsidRPr="005B3323">
        <w:rPr>
          <w:highlight w:val="green"/>
          <w:u w:val="single"/>
          <w:lang w:val="en-GB"/>
        </w:rPr>
        <w:t>TRS Issue #3: Other NGAP</w:t>
      </w:r>
    </w:p>
    <w:p w14:paraId="3A8FED87" w14:textId="6BA15140" w:rsidR="001A55F7" w:rsidRDefault="001A55F7" w:rsidP="001A55F7">
      <w:pPr>
        <w:rPr>
          <w:lang w:val="en-GB"/>
        </w:rPr>
      </w:pPr>
      <w:r w:rsidRPr="001A3B53">
        <w:rPr>
          <w:lang w:val="en-GB"/>
        </w:rPr>
        <w:t xml:space="preserve">Set </w:t>
      </w:r>
      <w:proofErr w:type="spellStart"/>
      <w:r w:rsidRPr="001A3B53">
        <w:rPr>
          <w:lang w:val="en-GB"/>
        </w:rPr>
        <w:t>maxnoofCellsTSS</w:t>
      </w:r>
      <w:proofErr w:type="spellEnd"/>
      <w:r w:rsidRPr="001A3B53">
        <w:rPr>
          <w:lang w:val="en-GB"/>
        </w:rPr>
        <w:t xml:space="preserve"> to 16384.</w:t>
      </w:r>
    </w:p>
    <w:p w14:paraId="6E2F53F5" w14:textId="77777777" w:rsidR="001A55F7" w:rsidRDefault="001A55F7" w:rsidP="00655BAD">
      <w:pPr>
        <w:rPr>
          <w:lang w:val="en-GB"/>
        </w:rPr>
      </w:pPr>
    </w:p>
    <w:p w14:paraId="1E849985" w14:textId="77777777" w:rsidR="001A55F7" w:rsidRDefault="001A55F7" w:rsidP="001A55F7">
      <w:pPr>
        <w:rPr>
          <w:lang w:val="en-GB"/>
        </w:rPr>
      </w:pPr>
      <w:r w:rsidRPr="001C1E16">
        <w:rPr>
          <w:highlight w:val="green"/>
          <w:u w:val="single"/>
          <w:lang w:val="en-GB"/>
        </w:rPr>
        <w:t>TRS Issue #9: LS to other groups</w:t>
      </w:r>
    </w:p>
    <w:p w14:paraId="53F6A18C" w14:textId="0B37E413" w:rsidR="001A55F7" w:rsidRDefault="001A55F7" w:rsidP="00655BAD">
      <w:pPr>
        <w:rPr>
          <w:lang w:val="en-GB"/>
        </w:rPr>
      </w:pPr>
      <w:r>
        <w:rPr>
          <w:lang w:val="en-GB"/>
        </w:rPr>
        <w:t xml:space="preserve">Send LS pending offline </w:t>
      </w:r>
      <w:proofErr w:type="gramStart"/>
      <w:r>
        <w:rPr>
          <w:lang w:val="en-GB"/>
        </w:rPr>
        <w:t>review</w:t>
      </w:r>
      <w:proofErr w:type="gramEnd"/>
    </w:p>
    <w:p w14:paraId="40EE1D22" w14:textId="77777777" w:rsidR="000E48FB" w:rsidRDefault="000E48FB" w:rsidP="00655BAD">
      <w:pPr>
        <w:rPr>
          <w:lang w:val="en-GB"/>
        </w:rPr>
      </w:pPr>
    </w:p>
    <w:p w14:paraId="10D2F227" w14:textId="77777777" w:rsidR="000E48FB" w:rsidRDefault="000E48FB" w:rsidP="000E48FB">
      <w:pPr>
        <w:pStyle w:val="Heading2"/>
      </w:pPr>
      <w:r>
        <w:t>TSN integration</w:t>
      </w:r>
    </w:p>
    <w:p w14:paraId="3AA157A0" w14:textId="3FD13B25" w:rsidR="000E48FB" w:rsidRPr="00BF27C3" w:rsidRDefault="00F9140B" w:rsidP="00655BAD">
      <w:pPr>
        <w:rPr>
          <w:lang w:val="en-GB"/>
        </w:rPr>
      </w:pPr>
      <w:r w:rsidRPr="00BF27C3">
        <w:rPr>
          <w:lang w:val="en-GB"/>
        </w:rPr>
        <w:t>No agreements</w:t>
      </w:r>
    </w:p>
    <w:p w14:paraId="75107942" w14:textId="77777777" w:rsidR="000E48FB" w:rsidRDefault="000E48FB" w:rsidP="00655BAD">
      <w:pPr>
        <w:rPr>
          <w:lang w:val="en-GB"/>
        </w:rPr>
      </w:pPr>
    </w:p>
    <w:p w14:paraId="5B460BCE" w14:textId="77777777" w:rsidR="000E48FB" w:rsidRDefault="000E48FB" w:rsidP="000E48FB">
      <w:pPr>
        <w:pStyle w:val="Heading2"/>
      </w:pPr>
      <w:r>
        <w:t xml:space="preserve">RAN feedback for low latency </w:t>
      </w:r>
      <w:proofErr w:type="gramStart"/>
      <w:r>
        <w:t>communication</w:t>
      </w:r>
      <w:proofErr w:type="gramEnd"/>
    </w:p>
    <w:p w14:paraId="1755BAF7" w14:textId="19E3515E" w:rsidR="000E48FB" w:rsidRPr="00BF27C3" w:rsidRDefault="000E48FB" w:rsidP="000E48FB">
      <w:pPr>
        <w:rPr>
          <w:highlight w:val="green"/>
          <w:u w:val="single"/>
          <w:lang w:val="en-GB"/>
        </w:rPr>
      </w:pPr>
      <w:r w:rsidRPr="00BF27C3">
        <w:rPr>
          <w:highlight w:val="green"/>
          <w:u w:val="single"/>
          <w:lang w:val="en-GB"/>
        </w:rPr>
        <w:t>RANF Issue #1: Proactive Feedback during handover (NGAP)</w:t>
      </w:r>
    </w:p>
    <w:p w14:paraId="3AABA0D7" w14:textId="7701B982" w:rsidR="000912D7" w:rsidRPr="00BF27C3" w:rsidRDefault="000912D7" w:rsidP="000E48FB">
      <w:pPr>
        <w:rPr>
          <w:lang w:val="en-GB"/>
        </w:rPr>
      </w:pPr>
      <w:r w:rsidRPr="00BF27C3">
        <w:rPr>
          <w:lang w:val="en-GB"/>
        </w:rPr>
        <w:t xml:space="preserve">TSC Traffic Characteristics Feedback is not </w:t>
      </w:r>
      <w:r w:rsidR="00317AFC">
        <w:rPr>
          <w:lang w:val="en-GB"/>
        </w:rPr>
        <w:t xml:space="preserve">provided during handover (i.e., not </w:t>
      </w:r>
      <w:r w:rsidRPr="00BF27C3">
        <w:rPr>
          <w:lang w:val="en-GB"/>
        </w:rPr>
        <w:t xml:space="preserve">included in </w:t>
      </w:r>
      <w:r w:rsidRPr="000912D7">
        <w:rPr>
          <w:lang w:val="en-GB"/>
        </w:rPr>
        <w:t>HANDOVER REQUEST ACKNOWLEDGE or PATH SWITCH REQUEST.</w:t>
      </w:r>
    </w:p>
    <w:p w14:paraId="2A6A1092" w14:textId="77777777" w:rsidR="000912D7" w:rsidRPr="000E48FB" w:rsidRDefault="000912D7" w:rsidP="000E48FB">
      <w:pPr>
        <w:rPr>
          <w:highlight w:val="yellow"/>
          <w:lang w:val="en-GB"/>
        </w:rPr>
      </w:pPr>
    </w:p>
    <w:p w14:paraId="4416D813" w14:textId="302A1C50" w:rsidR="000E48FB" w:rsidRDefault="000E48FB" w:rsidP="000E48FB">
      <w:pPr>
        <w:rPr>
          <w:lang w:val="en-GB"/>
        </w:rPr>
      </w:pPr>
      <w:r w:rsidRPr="00BF27C3">
        <w:rPr>
          <w:highlight w:val="green"/>
          <w:u w:val="single"/>
          <w:lang w:val="en-GB"/>
        </w:rPr>
        <w:t>RANF Issue #2: Proactive Feedback during handover (</w:t>
      </w:r>
      <w:proofErr w:type="spellStart"/>
      <w:r w:rsidRPr="00BF27C3">
        <w:rPr>
          <w:highlight w:val="green"/>
          <w:u w:val="single"/>
          <w:lang w:val="en-GB"/>
        </w:rPr>
        <w:t>XnAP</w:t>
      </w:r>
      <w:proofErr w:type="spellEnd"/>
      <w:r w:rsidRPr="00BF27C3">
        <w:rPr>
          <w:highlight w:val="green"/>
          <w:u w:val="single"/>
          <w:lang w:val="en-GB"/>
        </w:rPr>
        <w:t>)</w:t>
      </w:r>
    </w:p>
    <w:p w14:paraId="23C492C5" w14:textId="274EBC7F" w:rsidR="000E48FB" w:rsidRDefault="000912D7" w:rsidP="00655BAD">
      <w:pPr>
        <w:rPr>
          <w:lang w:val="en-GB"/>
        </w:rPr>
      </w:pPr>
      <w:r w:rsidRPr="006B0BC4">
        <w:rPr>
          <w:lang w:val="en-GB"/>
        </w:rPr>
        <w:lastRenderedPageBreak/>
        <w:t xml:space="preserve">In </w:t>
      </w:r>
      <w:proofErr w:type="spellStart"/>
      <w:r w:rsidRPr="006B0BC4">
        <w:rPr>
          <w:lang w:val="en-GB"/>
        </w:rPr>
        <w:t>XnAP</w:t>
      </w:r>
      <w:proofErr w:type="spellEnd"/>
      <w:r w:rsidRPr="006B0BC4">
        <w:rPr>
          <w:lang w:val="en-GB"/>
        </w:rPr>
        <w:t>, the BAT Window and Periodicity Range IEs are not needed in the TSC Assistance Information IE</w:t>
      </w:r>
      <w:r>
        <w:rPr>
          <w:lang w:val="en-GB"/>
        </w:rPr>
        <w:t xml:space="preserve"> for Xn-based handover</w:t>
      </w:r>
      <w:r w:rsidRPr="006B0BC4">
        <w:rPr>
          <w:lang w:val="en-GB"/>
        </w:rPr>
        <w:t>.</w:t>
      </w:r>
    </w:p>
    <w:p w14:paraId="6F5B0910" w14:textId="77777777" w:rsidR="00BF27C3" w:rsidRDefault="00BF27C3" w:rsidP="00655BAD">
      <w:pPr>
        <w:rPr>
          <w:lang w:val="en-GB"/>
        </w:rPr>
      </w:pPr>
    </w:p>
    <w:p w14:paraId="6BF38715" w14:textId="77777777" w:rsidR="000E48FB" w:rsidRDefault="000E48FB" w:rsidP="000E48FB">
      <w:pPr>
        <w:rPr>
          <w:lang w:val="en-GB"/>
        </w:rPr>
      </w:pPr>
      <w:r w:rsidRPr="001C1E16">
        <w:rPr>
          <w:highlight w:val="green"/>
          <w:u w:val="single"/>
          <w:lang w:val="en-GB"/>
        </w:rPr>
        <w:t>RANF Issue #3: NR-DC case</w:t>
      </w:r>
    </w:p>
    <w:p w14:paraId="696399F2" w14:textId="528F0894" w:rsidR="000E48FB" w:rsidRDefault="00317AFC" w:rsidP="00655BAD">
      <w:pPr>
        <w:rPr>
          <w:lang w:val="en-GB"/>
        </w:rPr>
      </w:pPr>
      <w:r>
        <w:rPr>
          <w:lang w:val="en-GB"/>
        </w:rPr>
        <w:t xml:space="preserve">RAN feedback for </w:t>
      </w:r>
      <w:r w:rsidR="000E48FB">
        <w:rPr>
          <w:lang w:val="en-GB"/>
        </w:rPr>
        <w:t xml:space="preserve">NR-DC case </w:t>
      </w:r>
      <w:r>
        <w:rPr>
          <w:lang w:val="en-GB"/>
        </w:rPr>
        <w:t xml:space="preserve">is </w:t>
      </w:r>
      <w:r w:rsidR="000E48FB">
        <w:rPr>
          <w:lang w:val="en-GB"/>
        </w:rPr>
        <w:t>not supported in Rel-18</w:t>
      </w:r>
    </w:p>
    <w:p w14:paraId="632695B5" w14:textId="77777777" w:rsidR="000E48FB" w:rsidRDefault="000E48FB" w:rsidP="00655BAD">
      <w:pPr>
        <w:rPr>
          <w:lang w:val="en-GB"/>
        </w:rPr>
      </w:pPr>
    </w:p>
    <w:p w14:paraId="0A950F10" w14:textId="77777777" w:rsidR="000E48FB" w:rsidRDefault="000E48FB" w:rsidP="000E48FB">
      <w:pPr>
        <w:rPr>
          <w:lang w:val="en-GB"/>
        </w:rPr>
      </w:pPr>
      <w:r w:rsidRPr="001C1E16">
        <w:rPr>
          <w:highlight w:val="green"/>
          <w:u w:val="single"/>
          <w:lang w:val="en-GB"/>
        </w:rPr>
        <w:t>RANF Issue #4: F1AP impacts of RAN Feedback</w:t>
      </w:r>
    </w:p>
    <w:p w14:paraId="35D26649" w14:textId="77777777" w:rsidR="000E48FB" w:rsidRDefault="000E48FB" w:rsidP="000E48FB">
      <w:pPr>
        <w:rPr>
          <w:lang w:val="en-GB"/>
        </w:rPr>
      </w:pPr>
      <w:r>
        <w:rPr>
          <w:lang w:val="en-GB"/>
        </w:rPr>
        <w:t>gNB-DU can determine RAN Feedback for both Proactive and Reactive</w:t>
      </w:r>
    </w:p>
    <w:p w14:paraId="63AACE17" w14:textId="77777777" w:rsidR="000E48FB" w:rsidRDefault="000E48FB" w:rsidP="000E48FB">
      <w:pPr>
        <w:pStyle w:val="ListParagraph"/>
        <w:numPr>
          <w:ilvl w:val="0"/>
          <w:numId w:val="25"/>
        </w:numPr>
        <w:rPr>
          <w:lang w:val="en-GB"/>
        </w:rPr>
      </w:pPr>
      <w:r w:rsidRPr="0078761E">
        <w:rPr>
          <w:lang w:val="en-GB"/>
        </w:rPr>
        <w:t>Include the Burst Arrival Time Window, Capability for BAT Adaptation and (optional) Periodicity Range in the TSC Assistance Information IE.</w:t>
      </w:r>
    </w:p>
    <w:p w14:paraId="2AB144D0" w14:textId="77777777" w:rsidR="000E48FB" w:rsidRPr="0078761E" w:rsidRDefault="000E48FB" w:rsidP="000E48FB">
      <w:pPr>
        <w:pStyle w:val="ListParagraph"/>
        <w:numPr>
          <w:ilvl w:val="0"/>
          <w:numId w:val="25"/>
        </w:numPr>
        <w:rPr>
          <w:lang w:val="en-GB"/>
        </w:rPr>
      </w:pPr>
      <w:r w:rsidRPr="0078761E">
        <w:rPr>
          <w:lang w:val="en-GB"/>
        </w:rPr>
        <w:t>Include the TSC Traffic Characteristics Feedback (including the Burst Arrival Time Offset and the optional Adjusted Periodicity) in the following messages:</w:t>
      </w:r>
    </w:p>
    <w:p w14:paraId="6DA9AE16" w14:textId="77777777" w:rsidR="000E48FB" w:rsidRPr="0078761E" w:rsidRDefault="000E48FB" w:rsidP="000E48FB">
      <w:pPr>
        <w:ind w:left="720"/>
        <w:rPr>
          <w:lang w:val="en-GB"/>
        </w:rPr>
      </w:pPr>
      <w:r w:rsidRPr="0078761E">
        <w:rPr>
          <w:lang w:val="en-GB"/>
        </w:rPr>
        <w:t>i.</w:t>
      </w:r>
      <w:r w:rsidRPr="0078761E">
        <w:rPr>
          <w:lang w:val="en-GB"/>
        </w:rPr>
        <w:tab/>
        <w:t>UE CONTEXT SETUP RESPONSE message</w:t>
      </w:r>
      <w:r>
        <w:rPr>
          <w:lang w:val="en-GB"/>
        </w:rPr>
        <w:t xml:space="preserve"> (for proactive)</w:t>
      </w:r>
    </w:p>
    <w:p w14:paraId="2188699F" w14:textId="77777777" w:rsidR="000E48FB" w:rsidRPr="0078761E" w:rsidRDefault="000E48FB" w:rsidP="000E48FB">
      <w:pPr>
        <w:ind w:left="720"/>
        <w:rPr>
          <w:lang w:val="en-GB"/>
        </w:rPr>
      </w:pPr>
      <w:r w:rsidRPr="0078761E">
        <w:rPr>
          <w:lang w:val="en-GB"/>
        </w:rPr>
        <w:t>ii.</w:t>
      </w:r>
      <w:r w:rsidRPr="0078761E">
        <w:rPr>
          <w:lang w:val="en-GB"/>
        </w:rPr>
        <w:tab/>
        <w:t>UE CONTEXT MODIFICATION RESPONSE message</w:t>
      </w:r>
      <w:r>
        <w:rPr>
          <w:lang w:val="en-GB"/>
        </w:rPr>
        <w:t xml:space="preserve"> (for proactive)</w:t>
      </w:r>
    </w:p>
    <w:p w14:paraId="0948B455" w14:textId="77777777" w:rsidR="000E48FB" w:rsidRPr="0078761E" w:rsidRDefault="000E48FB" w:rsidP="000E48FB">
      <w:pPr>
        <w:ind w:left="720"/>
        <w:rPr>
          <w:lang w:val="en-GB"/>
        </w:rPr>
      </w:pPr>
      <w:r w:rsidRPr="0078761E">
        <w:rPr>
          <w:lang w:val="en-GB"/>
        </w:rPr>
        <w:t>iii.</w:t>
      </w:r>
      <w:r w:rsidRPr="0078761E">
        <w:rPr>
          <w:lang w:val="en-GB"/>
        </w:rPr>
        <w:tab/>
        <w:t>NOTIFY message</w:t>
      </w:r>
      <w:r>
        <w:rPr>
          <w:lang w:val="en-GB"/>
        </w:rPr>
        <w:t xml:space="preserve"> (for reactive)</w:t>
      </w:r>
    </w:p>
    <w:p w14:paraId="493CB980" w14:textId="139D0A01" w:rsidR="005F00EC" w:rsidRDefault="0045429B">
      <w:pPr>
        <w:pStyle w:val="Heading1"/>
        <w:rPr>
          <w:lang w:val="en-GB"/>
        </w:rPr>
      </w:pPr>
      <w:r>
        <w:rPr>
          <w:lang w:val="en-GB"/>
        </w:rPr>
        <w:t>References</w:t>
      </w:r>
    </w:p>
    <w:p w14:paraId="147DB603" w14:textId="10E272E9" w:rsidR="00150221" w:rsidRPr="00150221" w:rsidRDefault="00150221" w:rsidP="00150221">
      <w:pPr>
        <w:pStyle w:val="Reference"/>
        <w:rPr>
          <w:lang w:val="en-GB"/>
        </w:rPr>
      </w:pPr>
      <w:r w:rsidRPr="00150221">
        <w:rPr>
          <w:lang w:val="en-GB"/>
        </w:rPr>
        <w:t>R3-235147 (TP for TS 38.413 BL CR) Resolution of open issues for timing resiliency (Nokia, Nokia Shanghai Bell)</w:t>
      </w:r>
    </w:p>
    <w:p w14:paraId="13D2D283" w14:textId="44F20899" w:rsidR="00150221" w:rsidRPr="00150221" w:rsidRDefault="00150221" w:rsidP="00150221">
      <w:pPr>
        <w:pStyle w:val="Reference"/>
        <w:rPr>
          <w:lang w:val="en-GB"/>
        </w:rPr>
      </w:pPr>
      <w:r w:rsidRPr="00150221">
        <w:rPr>
          <w:lang w:val="en-GB"/>
        </w:rPr>
        <w:t>R3-235148 (TP for TS 38.413 BL CR) Resolution of open issues for URLLC (Nokia, Nokia Shanghai Bell)</w:t>
      </w:r>
    </w:p>
    <w:p w14:paraId="28D46021" w14:textId="26831F2D" w:rsidR="00150221" w:rsidRPr="00150221" w:rsidRDefault="00150221" w:rsidP="00150221">
      <w:pPr>
        <w:pStyle w:val="Reference"/>
        <w:rPr>
          <w:lang w:val="en-GB"/>
        </w:rPr>
      </w:pPr>
      <w:r w:rsidRPr="00150221">
        <w:rPr>
          <w:lang w:val="en-GB"/>
        </w:rPr>
        <w:t xml:space="preserve">R3-235171 (TP to TRS_URLLC BLCR for TS 38.413, TS </w:t>
      </w:r>
      <w:proofErr w:type="gramStart"/>
      <w:r w:rsidRPr="00150221">
        <w:rPr>
          <w:lang w:val="en-GB"/>
        </w:rPr>
        <w:t>38.423</w:t>
      </w:r>
      <w:proofErr w:type="gramEnd"/>
      <w:r w:rsidRPr="00150221">
        <w:rPr>
          <w:lang w:val="en-GB"/>
        </w:rPr>
        <w:t xml:space="preserve"> and TS 38.473) Support of 5G Timing Resiliency enhancements (Huawei, China Unicom)</w:t>
      </w:r>
    </w:p>
    <w:p w14:paraId="0D4DE23C" w14:textId="2C79620C" w:rsidR="00150221" w:rsidRPr="00150221" w:rsidRDefault="00150221" w:rsidP="00150221">
      <w:pPr>
        <w:pStyle w:val="Reference"/>
        <w:rPr>
          <w:lang w:val="en-GB"/>
        </w:rPr>
      </w:pPr>
      <w:r w:rsidRPr="00150221">
        <w:rPr>
          <w:lang w:val="en-GB"/>
        </w:rPr>
        <w:t xml:space="preserve">R3-235172 (TP to TRS_URLLC BLCR for TS 38.413, TS </w:t>
      </w:r>
      <w:proofErr w:type="gramStart"/>
      <w:r w:rsidRPr="00150221">
        <w:rPr>
          <w:lang w:val="en-GB"/>
        </w:rPr>
        <w:t>38.423</w:t>
      </w:r>
      <w:proofErr w:type="gramEnd"/>
      <w:r w:rsidRPr="00150221">
        <w:rPr>
          <w:lang w:val="en-GB"/>
        </w:rPr>
        <w:t xml:space="preserve"> and TS 38.473) Support of RAN feedback enhancements (Huawei, China Unicom)</w:t>
      </w:r>
    </w:p>
    <w:p w14:paraId="3C9AB2F2" w14:textId="22317334" w:rsidR="00150221" w:rsidRPr="00150221" w:rsidRDefault="00150221" w:rsidP="00150221">
      <w:pPr>
        <w:pStyle w:val="Reference"/>
        <w:rPr>
          <w:lang w:val="en-GB"/>
        </w:rPr>
      </w:pPr>
      <w:r w:rsidRPr="00150221">
        <w:rPr>
          <w:lang w:val="en-GB"/>
        </w:rPr>
        <w:t>R3-235173 (TP to TRS_URLLC BLCR for TS 38.413) Support of TSN enabled transport network (Huawei, China Unicom, China Telecommunication)</w:t>
      </w:r>
    </w:p>
    <w:p w14:paraId="5BE7AE8C" w14:textId="679BC02A" w:rsidR="00150221" w:rsidRPr="00150221" w:rsidRDefault="00150221" w:rsidP="00150221">
      <w:pPr>
        <w:pStyle w:val="Reference"/>
        <w:rPr>
          <w:lang w:val="en-GB"/>
        </w:rPr>
      </w:pPr>
      <w:r w:rsidRPr="00150221">
        <w:rPr>
          <w:lang w:val="en-GB"/>
        </w:rPr>
        <w:t>R3-235351 TP for 38.300 on Introduction of 5G Timing Resiliency and URLLC enhancements (CATT)</w:t>
      </w:r>
    </w:p>
    <w:p w14:paraId="04526F2A" w14:textId="47E15F09" w:rsidR="00150221" w:rsidRPr="00150221" w:rsidRDefault="00150221" w:rsidP="00150221">
      <w:pPr>
        <w:pStyle w:val="Reference"/>
        <w:rPr>
          <w:lang w:val="en-GB"/>
        </w:rPr>
      </w:pPr>
      <w:r w:rsidRPr="00150221">
        <w:rPr>
          <w:lang w:val="en-GB"/>
        </w:rPr>
        <w:t>R3-235352 Discussion on Adapting downstream and upstream scheduling (CATT)</w:t>
      </w:r>
    </w:p>
    <w:p w14:paraId="6E3EE1B0" w14:textId="5975C0A8" w:rsidR="00150221" w:rsidRPr="00150221" w:rsidRDefault="00150221" w:rsidP="00150221">
      <w:pPr>
        <w:pStyle w:val="Reference"/>
        <w:rPr>
          <w:lang w:val="en-GB"/>
        </w:rPr>
      </w:pPr>
      <w:r w:rsidRPr="00150221">
        <w:rPr>
          <w:lang w:val="en-GB"/>
        </w:rPr>
        <w:t>R3-235374 Discussion on open issues for RAN feedback (Samsung)</w:t>
      </w:r>
    </w:p>
    <w:p w14:paraId="6024EF89" w14:textId="6948CBF7" w:rsidR="00150221" w:rsidRPr="00150221" w:rsidRDefault="00150221" w:rsidP="00150221">
      <w:pPr>
        <w:pStyle w:val="Reference"/>
        <w:rPr>
          <w:lang w:val="en-GB"/>
        </w:rPr>
      </w:pPr>
      <w:r w:rsidRPr="00150221">
        <w:rPr>
          <w:lang w:val="en-GB"/>
        </w:rPr>
        <w:t xml:space="preserve">R3-235468 Discussion on Open Issues in Timing Resiliency and </w:t>
      </w:r>
      <w:proofErr w:type="spellStart"/>
      <w:r w:rsidRPr="00150221">
        <w:rPr>
          <w:lang w:val="en-GB"/>
        </w:rPr>
        <w:t>uRLLC</w:t>
      </w:r>
      <w:proofErr w:type="spellEnd"/>
      <w:r w:rsidRPr="00150221">
        <w:rPr>
          <w:lang w:val="en-GB"/>
        </w:rPr>
        <w:t xml:space="preserve"> (Qualcomm Incorporated)</w:t>
      </w:r>
    </w:p>
    <w:p w14:paraId="7EE901A6" w14:textId="26E81BBD" w:rsidR="00150221" w:rsidRPr="00150221" w:rsidRDefault="00150221" w:rsidP="00150221">
      <w:pPr>
        <w:pStyle w:val="Reference"/>
        <w:rPr>
          <w:lang w:val="en-GB"/>
        </w:rPr>
      </w:pPr>
      <w:r w:rsidRPr="00150221">
        <w:rPr>
          <w:lang w:val="en-GB"/>
        </w:rPr>
        <w:t>R3-235469 (TP to TS 38.300) Introduction of 5G Timing Resiliency and URLLC enhancements (Qualcomm Incorporated)</w:t>
      </w:r>
    </w:p>
    <w:p w14:paraId="7FAC4329" w14:textId="431A852D" w:rsidR="00150221" w:rsidRPr="00150221" w:rsidRDefault="00150221" w:rsidP="00150221">
      <w:pPr>
        <w:pStyle w:val="Reference"/>
        <w:rPr>
          <w:lang w:val="en-GB"/>
        </w:rPr>
      </w:pPr>
      <w:r w:rsidRPr="00150221">
        <w:rPr>
          <w:lang w:val="en-GB"/>
        </w:rPr>
        <w:t>R3-235574 Support NR Timing Resiliency and URLLC enhancements (Ericsson)</w:t>
      </w:r>
    </w:p>
    <w:p w14:paraId="31F57459" w14:textId="238BFF1B" w:rsidR="00150221" w:rsidRPr="00150221" w:rsidRDefault="00150221" w:rsidP="00150221">
      <w:pPr>
        <w:pStyle w:val="Reference"/>
        <w:rPr>
          <w:lang w:val="en-GB"/>
        </w:rPr>
      </w:pPr>
      <w:r w:rsidRPr="00150221">
        <w:rPr>
          <w:lang w:val="en-GB"/>
        </w:rPr>
        <w:t>R3-235575 Further discussion on Support NR Timing Resiliency and URLLC enhancements (Ericsson)</w:t>
      </w:r>
    </w:p>
    <w:p w14:paraId="531B8D44" w14:textId="69F4F332" w:rsidR="00150221" w:rsidRPr="00150221" w:rsidRDefault="00150221" w:rsidP="00150221">
      <w:pPr>
        <w:pStyle w:val="Reference"/>
        <w:rPr>
          <w:lang w:val="en-GB"/>
        </w:rPr>
      </w:pPr>
      <w:r w:rsidRPr="00150221">
        <w:rPr>
          <w:lang w:val="en-GB"/>
        </w:rPr>
        <w:t>R3-235670 Discussion and TPs for timing synchronization status and reporting (ZTE)</w:t>
      </w:r>
    </w:p>
    <w:p w14:paraId="00D78615" w14:textId="0527B409" w:rsidR="007E7E7F" w:rsidRPr="00150221" w:rsidRDefault="00150221" w:rsidP="00150221">
      <w:pPr>
        <w:pStyle w:val="Reference"/>
        <w:rPr>
          <w:lang w:val="en-GB"/>
        </w:rPr>
      </w:pPr>
      <w:r w:rsidRPr="00150221">
        <w:rPr>
          <w:lang w:val="en-GB"/>
        </w:rPr>
        <w:lastRenderedPageBreak/>
        <w:t>R3-235671 Discussion on TSN integration and RAN feedback (ZTE)</w:t>
      </w:r>
    </w:p>
    <w:sectPr w:rsidR="007E7E7F" w:rsidRPr="00150221">
      <w:pgSz w:w="11906" w:h="16838"/>
      <w:pgMar w:top="1417"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D36EE"/>
    <w:multiLevelType w:val="multilevel"/>
    <w:tmpl w:val="070D36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810CE9"/>
    <w:multiLevelType w:val="multilevel"/>
    <w:tmpl w:val="0B810CE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B35677"/>
    <w:multiLevelType w:val="hybridMultilevel"/>
    <w:tmpl w:val="C654F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E2169"/>
    <w:multiLevelType w:val="hybridMultilevel"/>
    <w:tmpl w:val="C8A63310"/>
    <w:lvl w:ilvl="0" w:tplc="4D1A4D84">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E096A"/>
    <w:multiLevelType w:val="hybridMultilevel"/>
    <w:tmpl w:val="CE4E3A9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C352D4"/>
    <w:multiLevelType w:val="hybridMultilevel"/>
    <w:tmpl w:val="42A2BDC0"/>
    <w:lvl w:ilvl="0" w:tplc="355EE386">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B321F"/>
    <w:multiLevelType w:val="hybridMultilevel"/>
    <w:tmpl w:val="1BE0B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8" w15:restartNumberingAfterBreak="0">
    <w:nsid w:val="240C0AD0"/>
    <w:multiLevelType w:val="hybridMultilevel"/>
    <w:tmpl w:val="E952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E53B8"/>
    <w:multiLevelType w:val="hybridMultilevel"/>
    <w:tmpl w:val="087E0FD2"/>
    <w:lvl w:ilvl="0" w:tplc="355EE386">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A34518"/>
    <w:multiLevelType w:val="multilevel"/>
    <w:tmpl w:val="36A34518"/>
    <w:lvl w:ilvl="0">
      <w:start w:val="1"/>
      <w:numFmt w:val="decimal"/>
      <w:pStyle w:val="Proposal"/>
      <w:lvlText w:val="Proposal %1:"/>
      <w:lvlJc w:val="left"/>
      <w:pPr>
        <w:ind w:left="720" w:hanging="360"/>
      </w:pPr>
      <w:rPr>
        <w:rFonts w:cs="Times New Roman"/>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9C2042A"/>
    <w:multiLevelType w:val="hybridMultilevel"/>
    <w:tmpl w:val="AE34AA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FB4AF4"/>
    <w:multiLevelType w:val="hybridMultilevel"/>
    <w:tmpl w:val="A142DE7E"/>
    <w:lvl w:ilvl="0" w:tplc="761C6B0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E0432D"/>
    <w:multiLevelType w:val="hybridMultilevel"/>
    <w:tmpl w:val="3A38D9DA"/>
    <w:lvl w:ilvl="0" w:tplc="E6F02B5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FA7CF6"/>
    <w:multiLevelType w:val="hybridMultilevel"/>
    <w:tmpl w:val="4AE6D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855E18"/>
    <w:multiLevelType w:val="multilevel"/>
    <w:tmpl w:val="48855E1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B109CD"/>
    <w:multiLevelType w:val="hybridMultilevel"/>
    <w:tmpl w:val="BF629CA6"/>
    <w:lvl w:ilvl="0" w:tplc="40846F2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EE90176"/>
    <w:multiLevelType w:val="hybridMultilevel"/>
    <w:tmpl w:val="AE34AA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66B077F"/>
    <w:multiLevelType w:val="hybridMultilevel"/>
    <w:tmpl w:val="8B1EA42E"/>
    <w:lvl w:ilvl="0" w:tplc="04090019">
      <w:start w:val="1"/>
      <w:numFmt w:val="lowerLetter"/>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0" w15:restartNumberingAfterBreak="0">
    <w:nsid w:val="58F86CE6"/>
    <w:multiLevelType w:val="hybridMultilevel"/>
    <w:tmpl w:val="ABD6C4D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3E062F3"/>
    <w:multiLevelType w:val="hybridMultilevel"/>
    <w:tmpl w:val="B3FC37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BF28AB"/>
    <w:multiLevelType w:val="hybridMultilevel"/>
    <w:tmpl w:val="ACA6075C"/>
    <w:lvl w:ilvl="0" w:tplc="4D1A4D84">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1834AB"/>
    <w:multiLevelType w:val="multilevel"/>
    <w:tmpl w:val="681834A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BF1528"/>
    <w:multiLevelType w:val="multilevel"/>
    <w:tmpl w:val="6DBF15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24C1CEC"/>
    <w:multiLevelType w:val="multilevel"/>
    <w:tmpl w:val="724C1CE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73626AC"/>
    <w:multiLevelType w:val="multilevel"/>
    <w:tmpl w:val="773626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512BB8"/>
    <w:multiLevelType w:val="hybridMultilevel"/>
    <w:tmpl w:val="FE32916A"/>
    <w:lvl w:ilvl="0" w:tplc="761C6B0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8F6939"/>
    <w:multiLevelType w:val="hybridMultilevel"/>
    <w:tmpl w:val="EAFEABF2"/>
    <w:lvl w:ilvl="0" w:tplc="4D1A4D84">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D978EE"/>
    <w:multiLevelType w:val="hybridMultilevel"/>
    <w:tmpl w:val="2F58D06C"/>
    <w:lvl w:ilvl="0" w:tplc="4D1A4D84">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D94DF3"/>
    <w:multiLevelType w:val="multilevel"/>
    <w:tmpl w:val="7DD94DF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41465760">
    <w:abstractNumId w:val="7"/>
  </w:num>
  <w:num w:numId="2" w16cid:durableId="1532499734">
    <w:abstractNumId w:val="17"/>
  </w:num>
  <w:num w:numId="3" w16cid:durableId="764882625">
    <w:abstractNumId w:val="10"/>
  </w:num>
  <w:num w:numId="4" w16cid:durableId="770397510">
    <w:abstractNumId w:val="24"/>
  </w:num>
  <w:num w:numId="5" w16cid:durableId="650989018">
    <w:abstractNumId w:val="0"/>
  </w:num>
  <w:num w:numId="6" w16cid:durableId="1572348532">
    <w:abstractNumId w:val="23"/>
  </w:num>
  <w:num w:numId="7" w16cid:durableId="1595899743">
    <w:abstractNumId w:val="15"/>
  </w:num>
  <w:num w:numId="8" w16cid:durableId="1572616194">
    <w:abstractNumId w:val="30"/>
  </w:num>
  <w:num w:numId="9" w16cid:durableId="720862382">
    <w:abstractNumId w:val="1"/>
  </w:num>
  <w:num w:numId="10" w16cid:durableId="1942833988">
    <w:abstractNumId w:val="26"/>
  </w:num>
  <w:num w:numId="11" w16cid:durableId="283076762">
    <w:abstractNumId w:val="25"/>
  </w:num>
  <w:num w:numId="12" w16cid:durableId="330105362">
    <w:abstractNumId w:val="2"/>
  </w:num>
  <w:num w:numId="13" w16cid:durableId="974408065">
    <w:abstractNumId w:val="29"/>
  </w:num>
  <w:num w:numId="14" w16cid:durableId="1953201332">
    <w:abstractNumId w:val="22"/>
  </w:num>
  <w:num w:numId="15" w16cid:durableId="1475180151">
    <w:abstractNumId w:val="3"/>
  </w:num>
  <w:num w:numId="16" w16cid:durableId="1309627373">
    <w:abstractNumId w:val="28"/>
  </w:num>
  <w:num w:numId="17" w16cid:durableId="2030519385">
    <w:abstractNumId w:val="20"/>
  </w:num>
  <w:num w:numId="18" w16cid:durableId="339308520">
    <w:abstractNumId w:val="4"/>
  </w:num>
  <w:num w:numId="19" w16cid:durableId="1287543460">
    <w:abstractNumId w:val="5"/>
  </w:num>
  <w:num w:numId="20" w16cid:durableId="488443795">
    <w:abstractNumId w:val="9"/>
  </w:num>
  <w:num w:numId="21" w16cid:durableId="1663656024">
    <w:abstractNumId w:val="14"/>
  </w:num>
  <w:num w:numId="22" w16cid:durableId="429201569">
    <w:abstractNumId w:val="16"/>
  </w:num>
  <w:num w:numId="23" w16cid:durableId="439641061">
    <w:abstractNumId w:val="8"/>
  </w:num>
  <w:num w:numId="24" w16cid:durableId="1315332686">
    <w:abstractNumId w:val="6"/>
  </w:num>
  <w:num w:numId="25" w16cid:durableId="1166823724">
    <w:abstractNumId w:val="12"/>
  </w:num>
  <w:num w:numId="26" w16cid:durableId="2059163152">
    <w:abstractNumId w:val="27"/>
  </w:num>
  <w:num w:numId="27" w16cid:durableId="2138332515">
    <w:abstractNumId w:val="13"/>
  </w:num>
  <w:num w:numId="28" w16cid:durableId="1100643751">
    <w:abstractNumId w:val="19"/>
  </w:num>
  <w:num w:numId="29" w16cid:durableId="1082795386">
    <w:abstractNumId w:val="21"/>
  </w:num>
  <w:num w:numId="30" w16cid:durableId="1389917150">
    <w:abstractNumId w:val="11"/>
  </w:num>
  <w:num w:numId="31" w16cid:durableId="7038663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30F5"/>
    <w:rsid w:val="00005DD7"/>
    <w:rsid w:val="000125DB"/>
    <w:rsid w:val="000217BA"/>
    <w:rsid w:val="0003030D"/>
    <w:rsid w:val="00031E87"/>
    <w:rsid w:val="0003274C"/>
    <w:rsid w:val="000333EF"/>
    <w:rsid w:val="00047B4F"/>
    <w:rsid w:val="00047E05"/>
    <w:rsid w:val="00050221"/>
    <w:rsid w:val="00050C38"/>
    <w:rsid w:val="0006260B"/>
    <w:rsid w:val="00062FAC"/>
    <w:rsid w:val="000713E2"/>
    <w:rsid w:val="00073C39"/>
    <w:rsid w:val="00076212"/>
    <w:rsid w:val="00076770"/>
    <w:rsid w:val="00085CF9"/>
    <w:rsid w:val="000912D7"/>
    <w:rsid w:val="000A0A77"/>
    <w:rsid w:val="000A516F"/>
    <w:rsid w:val="000A6ED3"/>
    <w:rsid w:val="000A6F7B"/>
    <w:rsid w:val="000B1014"/>
    <w:rsid w:val="000B6FAD"/>
    <w:rsid w:val="000C0578"/>
    <w:rsid w:val="000C1733"/>
    <w:rsid w:val="000C4109"/>
    <w:rsid w:val="000C4621"/>
    <w:rsid w:val="000C5230"/>
    <w:rsid w:val="000D339B"/>
    <w:rsid w:val="000E1E27"/>
    <w:rsid w:val="000E48FB"/>
    <w:rsid w:val="000E51FE"/>
    <w:rsid w:val="000E73FF"/>
    <w:rsid w:val="000F0834"/>
    <w:rsid w:val="000F114C"/>
    <w:rsid w:val="000F1B6D"/>
    <w:rsid w:val="000F514B"/>
    <w:rsid w:val="000F62A5"/>
    <w:rsid w:val="00100216"/>
    <w:rsid w:val="00102992"/>
    <w:rsid w:val="00103AD3"/>
    <w:rsid w:val="00103B76"/>
    <w:rsid w:val="00103FD0"/>
    <w:rsid w:val="001137A4"/>
    <w:rsid w:val="00120F8D"/>
    <w:rsid w:val="001263F9"/>
    <w:rsid w:val="0013001D"/>
    <w:rsid w:val="00140CC5"/>
    <w:rsid w:val="001427FC"/>
    <w:rsid w:val="0014525B"/>
    <w:rsid w:val="001453C1"/>
    <w:rsid w:val="00150221"/>
    <w:rsid w:val="00150D11"/>
    <w:rsid w:val="00153462"/>
    <w:rsid w:val="00153B9A"/>
    <w:rsid w:val="00154056"/>
    <w:rsid w:val="00154675"/>
    <w:rsid w:val="0016086A"/>
    <w:rsid w:val="00161DAA"/>
    <w:rsid w:val="00165E1D"/>
    <w:rsid w:val="001708A4"/>
    <w:rsid w:val="001709BC"/>
    <w:rsid w:val="00172AF7"/>
    <w:rsid w:val="00180A42"/>
    <w:rsid w:val="001824D7"/>
    <w:rsid w:val="00184508"/>
    <w:rsid w:val="00185E1F"/>
    <w:rsid w:val="001920C1"/>
    <w:rsid w:val="00193DB3"/>
    <w:rsid w:val="001A2D65"/>
    <w:rsid w:val="001A3B53"/>
    <w:rsid w:val="001A55F7"/>
    <w:rsid w:val="001A78CE"/>
    <w:rsid w:val="001B105C"/>
    <w:rsid w:val="001B231C"/>
    <w:rsid w:val="001B48CB"/>
    <w:rsid w:val="001B5479"/>
    <w:rsid w:val="001C1E16"/>
    <w:rsid w:val="001D46DD"/>
    <w:rsid w:val="001F39CD"/>
    <w:rsid w:val="001F48F3"/>
    <w:rsid w:val="001F5307"/>
    <w:rsid w:val="001F632E"/>
    <w:rsid w:val="0020421C"/>
    <w:rsid w:val="00204A14"/>
    <w:rsid w:val="002065F8"/>
    <w:rsid w:val="00210DE0"/>
    <w:rsid w:val="0021579B"/>
    <w:rsid w:val="002200FE"/>
    <w:rsid w:val="00223B2C"/>
    <w:rsid w:val="00224B64"/>
    <w:rsid w:val="00225BDF"/>
    <w:rsid w:val="002274FB"/>
    <w:rsid w:val="00232024"/>
    <w:rsid w:val="0023558D"/>
    <w:rsid w:val="00236E04"/>
    <w:rsid w:val="00244FF6"/>
    <w:rsid w:val="00246EB6"/>
    <w:rsid w:val="00250B34"/>
    <w:rsid w:val="00254977"/>
    <w:rsid w:val="00254A72"/>
    <w:rsid w:val="00260842"/>
    <w:rsid w:val="00262D3F"/>
    <w:rsid w:val="00264AFF"/>
    <w:rsid w:val="00274950"/>
    <w:rsid w:val="002757E0"/>
    <w:rsid w:val="0027786F"/>
    <w:rsid w:val="00281DDD"/>
    <w:rsid w:val="0028769A"/>
    <w:rsid w:val="00287BE1"/>
    <w:rsid w:val="0029073E"/>
    <w:rsid w:val="00290FA3"/>
    <w:rsid w:val="00292BD4"/>
    <w:rsid w:val="00295D96"/>
    <w:rsid w:val="002B0330"/>
    <w:rsid w:val="002B3029"/>
    <w:rsid w:val="002B55E6"/>
    <w:rsid w:val="002B57E4"/>
    <w:rsid w:val="002C5BC2"/>
    <w:rsid w:val="002C777A"/>
    <w:rsid w:val="002D105E"/>
    <w:rsid w:val="002D13F0"/>
    <w:rsid w:val="002D56C7"/>
    <w:rsid w:val="002D6B99"/>
    <w:rsid w:val="002E65BC"/>
    <w:rsid w:val="002F09DE"/>
    <w:rsid w:val="002F2306"/>
    <w:rsid w:val="002F3FF0"/>
    <w:rsid w:val="00302688"/>
    <w:rsid w:val="00307F58"/>
    <w:rsid w:val="00312074"/>
    <w:rsid w:val="00317967"/>
    <w:rsid w:val="00317AFC"/>
    <w:rsid w:val="003202A8"/>
    <w:rsid w:val="00320EC5"/>
    <w:rsid w:val="00326DB7"/>
    <w:rsid w:val="00327D85"/>
    <w:rsid w:val="00333BA2"/>
    <w:rsid w:val="003344F3"/>
    <w:rsid w:val="0034292F"/>
    <w:rsid w:val="003451E3"/>
    <w:rsid w:val="00345DBF"/>
    <w:rsid w:val="0035190A"/>
    <w:rsid w:val="003578C5"/>
    <w:rsid w:val="00360760"/>
    <w:rsid w:val="00362334"/>
    <w:rsid w:val="00363405"/>
    <w:rsid w:val="00363AED"/>
    <w:rsid w:val="003674AC"/>
    <w:rsid w:val="00370334"/>
    <w:rsid w:val="003805C1"/>
    <w:rsid w:val="00384CE8"/>
    <w:rsid w:val="0039038F"/>
    <w:rsid w:val="0039410D"/>
    <w:rsid w:val="003A3CE5"/>
    <w:rsid w:val="003A79AB"/>
    <w:rsid w:val="003B163E"/>
    <w:rsid w:val="003B2CB9"/>
    <w:rsid w:val="003B642E"/>
    <w:rsid w:val="003B73BA"/>
    <w:rsid w:val="003C0DC0"/>
    <w:rsid w:val="003C0E64"/>
    <w:rsid w:val="003C36EB"/>
    <w:rsid w:val="003C43F6"/>
    <w:rsid w:val="003D0E79"/>
    <w:rsid w:val="003D19DD"/>
    <w:rsid w:val="003D3A36"/>
    <w:rsid w:val="003D6F96"/>
    <w:rsid w:val="003D7015"/>
    <w:rsid w:val="003F2D77"/>
    <w:rsid w:val="004024D4"/>
    <w:rsid w:val="00404AA8"/>
    <w:rsid w:val="00410E8D"/>
    <w:rsid w:val="00413E95"/>
    <w:rsid w:val="00414F40"/>
    <w:rsid w:val="00415192"/>
    <w:rsid w:val="00417D3F"/>
    <w:rsid w:val="0042082E"/>
    <w:rsid w:val="00425E33"/>
    <w:rsid w:val="0043388F"/>
    <w:rsid w:val="0045429B"/>
    <w:rsid w:val="00462B8E"/>
    <w:rsid w:val="00466E7A"/>
    <w:rsid w:val="0047157D"/>
    <w:rsid w:val="004769BB"/>
    <w:rsid w:val="00481C6D"/>
    <w:rsid w:val="00481F49"/>
    <w:rsid w:val="004849E6"/>
    <w:rsid w:val="00487384"/>
    <w:rsid w:val="004901C7"/>
    <w:rsid w:val="00491E90"/>
    <w:rsid w:val="00492325"/>
    <w:rsid w:val="00495D31"/>
    <w:rsid w:val="004A7641"/>
    <w:rsid w:val="004B55A3"/>
    <w:rsid w:val="004B7470"/>
    <w:rsid w:val="004C1CB5"/>
    <w:rsid w:val="004D0F99"/>
    <w:rsid w:val="004D3DDD"/>
    <w:rsid w:val="004D70A6"/>
    <w:rsid w:val="004E04BC"/>
    <w:rsid w:val="004E0AA9"/>
    <w:rsid w:val="004E67DE"/>
    <w:rsid w:val="004F068E"/>
    <w:rsid w:val="004F06E7"/>
    <w:rsid w:val="004F0F78"/>
    <w:rsid w:val="004F1A79"/>
    <w:rsid w:val="004F3324"/>
    <w:rsid w:val="004F42FB"/>
    <w:rsid w:val="004F43B5"/>
    <w:rsid w:val="004F7D2C"/>
    <w:rsid w:val="00502083"/>
    <w:rsid w:val="00505186"/>
    <w:rsid w:val="00505923"/>
    <w:rsid w:val="00506F34"/>
    <w:rsid w:val="005077BE"/>
    <w:rsid w:val="00510BB1"/>
    <w:rsid w:val="00512A87"/>
    <w:rsid w:val="00516976"/>
    <w:rsid w:val="00522A58"/>
    <w:rsid w:val="005266EC"/>
    <w:rsid w:val="0053031A"/>
    <w:rsid w:val="00531C2F"/>
    <w:rsid w:val="00536267"/>
    <w:rsid w:val="00542751"/>
    <w:rsid w:val="0054322F"/>
    <w:rsid w:val="00544CAD"/>
    <w:rsid w:val="0055045B"/>
    <w:rsid w:val="00551443"/>
    <w:rsid w:val="00552672"/>
    <w:rsid w:val="0055414D"/>
    <w:rsid w:val="005549B8"/>
    <w:rsid w:val="00554EA8"/>
    <w:rsid w:val="00556425"/>
    <w:rsid w:val="005773B7"/>
    <w:rsid w:val="0058028E"/>
    <w:rsid w:val="005808F7"/>
    <w:rsid w:val="005809F6"/>
    <w:rsid w:val="00585A8F"/>
    <w:rsid w:val="0058708B"/>
    <w:rsid w:val="00587BFF"/>
    <w:rsid w:val="0059031A"/>
    <w:rsid w:val="00591BCE"/>
    <w:rsid w:val="005A65C1"/>
    <w:rsid w:val="005A6AF0"/>
    <w:rsid w:val="005B22CF"/>
    <w:rsid w:val="005B3323"/>
    <w:rsid w:val="005B43FF"/>
    <w:rsid w:val="005B5345"/>
    <w:rsid w:val="005C346E"/>
    <w:rsid w:val="005C43AF"/>
    <w:rsid w:val="005C634E"/>
    <w:rsid w:val="005D2347"/>
    <w:rsid w:val="005D2DBA"/>
    <w:rsid w:val="005D39F4"/>
    <w:rsid w:val="005D62FD"/>
    <w:rsid w:val="005D7A30"/>
    <w:rsid w:val="005E00AC"/>
    <w:rsid w:val="005E320C"/>
    <w:rsid w:val="005E333E"/>
    <w:rsid w:val="005E4083"/>
    <w:rsid w:val="005E46B7"/>
    <w:rsid w:val="005F00EC"/>
    <w:rsid w:val="005F213E"/>
    <w:rsid w:val="005F3A07"/>
    <w:rsid w:val="005F50CF"/>
    <w:rsid w:val="005F5B18"/>
    <w:rsid w:val="00601567"/>
    <w:rsid w:val="006015A5"/>
    <w:rsid w:val="00601EA7"/>
    <w:rsid w:val="006040BD"/>
    <w:rsid w:val="00605504"/>
    <w:rsid w:val="00605E14"/>
    <w:rsid w:val="006075ED"/>
    <w:rsid w:val="00613062"/>
    <w:rsid w:val="006150F0"/>
    <w:rsid w:val="00615939"/>
    <w:rsid w:val="00620BC7"/>
    <w:rsid w:val="00621A5A"/>
    <w:rsid w:val="00622627"/>
    <w:rsid w:val="00622629"/>
    <w:rsid w:val="00622FC9"/>
    <w:rsid w:val="00627B73"/>
    <w:rsid w:val="006319E3"/>
    <w:rsid w:val="0063223A"/>
    <w:rsid w:val="00634BC0"/>
    <w:rsid w:val="00635327"/>
    <w:rsid w:val="00636EC7"/>
    <w:rsid w:val="00637462"/>
    <w:rsid w:val="00641EB4"/>
    <w:rsid w:val="00643AB6"/>
    <w:rsid w:val="006448E7"/>
    <w:rsid w:val="00644B8F"/>
    <w:rsid w:val="0065069C"/>
    <w:rsid w:val="006535DD"/>
    <w:rsid w:val="00653B0D"/>
    <w:rsid w:val="00654270"/>
    <w:rsid w:val="00655BAD"/>
    <w:rsid w:val="006661A0"/>
    <w:rsid w:val="00666C45"/>
    <w:rsid w:val="00667140"/>
    <w:rsid w:val="0067041E"/>
    <w:rsid w:val="00672342"/>
    <w:rsid w:val="00673D3F"/>
    <w:rsid w:val="00673F30"/>
    <w:rsid w:val="0067532E"/>
    <w:rsid w:val="0067576B"/>
    <w:rsid w:val="00683F00"/>
    <w:rsid w:val="006870FD"/>
    <w:rsid w:val="00687A40"/>
    <w:rsid w:val="0069790E"/>
    <w:rsid w:val="006A3A54"/>
    <w:rsid w:val="006A6D61"/>
    <w:rsid w:val="006A7578"/>
    <w:rsid w:val="006B0BC4"/>
    <w:rsid w:val="006B3F0B"/>
    <w:rsid w:val="006C3293"/>
    <w:rsid w:val="006D1688"/>
    <w:rsid w:val="006D1CC4"/>
    <w:rsid w:val="006D6A01"/>
    <w:rsid w:val="006D774A"/>
    <w:rsid w:val="006E17D4"/>
    <w:rsid w:val="006E48D6"/>
    <w:rsid w:val="006E627A"/>
    <w:rsid w:val="006F6494"/>
    <w:rsid w:val="006F73F1"/>
    <w:rsid w:val="007035B0"/>
    <w:rsid w:val="00706197"/>
    <w:rsid w:val="0070630B"/>
    <w:rsid w:val="007131F0"/>
    <w:rsid w:val="007168FA"/>
    <w:rsid w:val="007255CA"/>
    <w:rsid w:val="0074094A"/>
    <w:rsid w:val="007447FC"/>
    <w:rsid w:val="00751995"/>
    <w:rsid w:val="00752444"/>
    <w:rsid w:val="00757D33"/>
    <w:rsid w:val="00761D18"/>
    <w:rsid w:val="00764480"/>
    <w:rsid w:val="00774D2F"/>
    <w:rsid w:val="007871A4"/>
    <w:rsid w:val="0078761E"/>
    <w:rsid w:val="00790743"/>
    <w:rsid w:val="00792C97"/>
    <w:rsid w:val="00796146"/>
    <w:rsid w:val="007962A0"/>
    <w:rsid w:val="007A0975"/>
    <w:rsid w:val="007A0BC4"/>
    <w:rsid w:val="007A23C2"/>
    <w:rsid w:val="007A4677"/>
    <w:rsid w:val="007A5801"/>
    <w:rsid w:val="007A5BB1"/>
    <w:rsid w:val="007B4269"/>
    <w:rsid w:val="007B53E0"/>
    <w:rsid w:val="007B5F9C"/>
    <w:rsid w:val="007B6D80"/>
    <w:rsid w:val="007C0300"/>
    <w:rsid w:val="007C08D4"/>
    <w:rsid w:val="007C2B19"/>
    <w:rsid w:val="007C5560"/>
    <w:rsid w:val="007D0D28"/>
    <w:rsid w:val="007D60D3"/>
    <w:rsid w:val="007D6512"/>
    <w:rsid w:val="007E07DE"/>
    <w:rsid w:val="007E4522"/>
    <w:rsid w:val="007E7E7F"/>
    <w:rsid w:val="007F23B8"/>
    <w:rsid w:val="007F2F62"/>
    <w:rsid w:val="007F6408"/>
    <w:rsid w:val="00807936"/>
    <w:rsid w:val="0081027D"/>
    <w:rsid w:val="008166DB"/>
    <w:rsid w:val="00816AEA"/>
    <w:rsid w:val="008233FE"/>
    <w:rsid w:val="00826896"/>
    <w:rsid w:val="00826FF1"/>
    <w:rsid w:val="00830D26"/>
    <w:rsid w:val="0083166F"/>
    <w:rsid w:val="0083290C"/>
    <w:rsid w:val="00833082"/>
    <w:rsid w:val="00842352"/>
    <w:rsid w:val="00842C7F"/>
    <w:rsid w:val="00843AC1"/>
    <w:rsid w:val="008459E2"/>
    <w:rsid w:val="0085110B"/>
    <w:rsid w:val="00853B4E"/>
    <w:rsid w:val="008540AE"/>
    <w:rsid w:val="008641BF"/>
    <w:rsid w:val="00871092"/>
    <w:rsid w:val="00871B8C"/>
    <w:rsid w:val="00872193"/>
    <w:rsid w:val="008832C1"/>
    <w:rsid w:val="008863C5"/>
    <w:rsid w:val="00895EC9"/>
    <w:rsid w:val="008A1390"/>
    <w:rsid w:val="008A54E8"/>
    <w:rsid w:val="008A589B"/>
    <w:rsid w:val="008A61C9"/>
    <w:rsid w:val="008B03B3"/>
    <w:rsid w:val="008B0B52"/>
    <w:rsid w:val="008B3757"/>
    <w:rsid w:val="008C4F71"/>
    <w:rsid w:val="008D116E"/>
    <w:rsid w:val="008D24A6"/>
    <w:rsid w:val="008D3FB0"/>
    <w:rsid w:val="008D5EE7"/>
    <w:rsid w:val="008E440A"/>
    <w:rsid w:val="008F091A"/>
    <w:rsid w:val="008F1D6A"/>
    <w:rsid w:val="008F2223"/>
    <w:rsid w:val="008F2735"/>
    <w:rsid w:val="008F5D5D"/>
    <w:rsid w:val="00902FCB"/>
    <w:rsid w:val="00906406"/>
    <w:rsid w:val="00910642"/>
    <w:rsid w:val="00913198"/>
    <w:rsid w:val="00913EB7"/>
    <w:rsid w:val="009143BC"/>
    <w:rsid w:val="0091714E"/>
    <w:rsid w:val="00927D53"/>
    <w:rsid w:val="00930EE4"/>
    <w:rsid w:val="0093245F"/>
    <w:rsid w:val="00933FC9"/>
    <w:rsid w:val="00936264"/>
    <w:rsid w:val="00941D58"/>
    <w:rsid w:val="00942214"/>
    <w:rsid w:val="0094265C"/>
    <w:rsid w:val="00942ED2"/>
    <w:rsid w:val="00944D30"/>
    <w:rsid w:val="00946939"/>
    <w:rsid w:val="00950156"/>
    <w:rsid w:val="00950CB1"/>
    <w:rsid w:val="00952CEE"/>
    <w:rsid w:val="00954B0D"/>
    <w:rsid w:val="00955CF1"/>
    <w:rsid w:val="00956E8F"/>
    <w:rsid w:val="00961FA7"/>
    <w:rsid w:val="00972E47"/>
    <w:rsid w:val="0097382B"/>
    <w:rsid w:val="009738B3"/>
    <w:rsid w:val="00981CB7"/>
    <w:rsid w:val="009925F8"/>
    <w:rsid w:val="00993021"/>
    <w:rsid w:val="0099365F"/>
    <w:rsid w:val="00993E95"/>
    <w:rsid w:val="00997DFB"/>
    <w:rsid w:val="009A1130"/>
    <w:rsid w:val="009A1DFE"/>
    <w:rsid w:val="009B0B09"/>
    <w:rsid w:val="009B189E"/>
    <w:rsid w:val="009B257C"/>
    <w:rsid w:val="009B4D45"/>
    <w:rsid w:val="009B5E94"/>
    <w:rsid w:val="009B6030"/>
    <w:rsid w:val="009C0295"/>
    <w:rsid w:val="009C3AA2"/>
    <w:rsid w:val="009C3B1A"/>
    <w:rsid w:val="009D5816"/>
    <w:rsid w:val="009E1EBC"/>
    <w:rsid w:val="009E591B"/>
    <w:rsid w:val="009F002C"/>
    <w:rsid w:val="009F523A"/>
    <w:rsid w:val="009F6E28"/>
    <w:rsid w:val="00A006D5"/>
    <w:rsid w:val="00A00C11"/>
    <w:rsid w:val="00A00E9D"/>
    <w:rsid w:val="00A019D7"/>
    <w:rsid w:val="00A15052"/>
    <w:rsid w:val="00A213EE"/>
    <w:rsid w:val="00A22761"/>
    <w:rsid w:val="00A238A7"/>
    <w:rsid w:val="00A23A30"/>
    <w:rsid w:val="00A36CD6"/>
    <w:rsid w:val="00A40685"/>
    <w:rsid w:val="00A443E2"/>
    <w:rsid w:val="00A453E9"/>
    <w:rsid w:val="00A46100"/>
    <w:rsid w:val="00A534E4"/>
    <w:rsid w:val="00A535B1"/>
    <w:rsid w:val="00A5395E"/>
    <w:rsid w:val="00A57908"/>
    <w:rsid w:val="00A6187B"/>
    <w:rsid w:val="00A64EF1"/>
    <w:rsid w:val="00A6544D"/>
    <w:rsid w:val="00A72913"/>
    <w:rsid w:val="00A72DBD"/>
    <w:rsid w:val="00A74D66"/>
    <w:rsid w:val="00A82098"/>
    <w:rsid w:val="00A83A46"/>
    <w:rsid w:val="00A855C4"/>
    <w:rsid w:val="00A87B42"/>
    <w:rsid w:val="00A87EFF"/>
    <w:rsid w:val="00A9552D"/>
    <w:rsid w:val="00A956FC"/>
    <w:rsid w:val="00A967CC"/>
    <w:rsid w:val="00AA2CCF"/>
    <w:rsid w:val="00AB4D6F"/>
    <w:rsid w:val="00AB5284"/>
    <w:rsid w:val="00AC6EE3"/>
    <w:rsid w:val="00AD2F6C"/>
    <w:rsid w:val="00AD47A7"/>
    <w:rsid w:val="00AE2E38"/>
    <w:rsid w:val="00AE3D71"/>
    <w:rsid w:val="00AE3DC2"/>
    <w:rsid w:val="00AE7B47"/>
    <w:rsid w:val="00AE7B7A"/>
    <w:rsid w:val="00AF0B8F"/>
    <w:rsid w:val="00AF48D2"/>
    <w:rsid w:val="00AF70B7"/>
    <w:rsid w:val="00B00E87"/>
    <w:rsid w:val="00B013E9"/>
    <w:rsid w:val="00B019D7"/>
    <w:rsid w:val="00B031AD"/>
    <w:rsid w:val="00B03ADA"/>
    <w:rsid w:val="00B04697"/>
    <w:rsid w:val="00B10CE8"/>
    <w:rsid w:val="00B14F5F"/>
    <w:rsid w:val="00B17E2E"/>
    <w:rsid w:val="00B249F4"/>
    <w:rsid w:val="00B314EE"/>
    <w:rsid w:val="00B33C69"/>
    <w:rsid w:val="00B34E05"/>
    <w:rsid w:val="00B3548A"/>
    <w:rsid w:val="00B376A9"/>
    <w:rsid w:val="00B4033F"/>
    <w:rsid w:val="00B46950"/>
    <w:rsid w:val="00B46F5E"/>
    <w:rsid w:val="00B47036"/>
    <w:rsid w:val="00B47BE5"/>
    <w:rsid w:val="00B54CED"/>
    <w:rsid w:val="00B60307"/>
    <w:rsid w:val="00B62D8A"/>
    <w:rsid w:val="00B71578"/>
    <w:rsid w:val="00B731AB"/>
    <w:rsid w:val="00B75C4A"/>
    <w:rsid w:val="00B77D14"/>
    <w:rsid w:val="00B81361"/>
    <w:rsid w:val="00B81476"/>
    <w:rsid w:val="00B81908"/>
    <w:rsid w:val="00B82FE5"/>
    <w:rsid w:val="00B9505F"/>
    <w:rsid w:val="00B9775F"/>
    <w:rsid w:val="00BA235B"/>
    <w:rsid w:val="00BA5BE2"/>
    <w:rsid w:val="00BA6137"/>
    <w:rsid w:val="00BA6190"/>
    <w:rsid w:val="00BA7F8D"/>
    <w:rsid w:val="00BB3FAD"/>
    <w:rsid w:val="00BC0EF9"/>
    <w:rsid w:val="00BC3B35"/>
    <w:rsid w:val="00BD0270"/>
    <w:rsid w:val="00BD1AF7"/>
    <w:rsid w:val="00BD2B32"/>
    <w:rsid w:val="00BD2B82"/>
    <w:rsid w:val="00BE43FB"/>
    <w:rsid w:val="00BE7527"/>
    <w:rsid w:val="00BE78AA"/>
    <w:rsid w:val="00BE7FEC"/>
    <w:rsid w:val="00BF19BC"/>
    <w:rsid w:val="00BF27C3"/>
    <w:rsid w:val="00BF5533"/>
    <w:rsid w:val="00BF5F3C"/>
    <w:rsid w:val="00BF6F9F"/>
    <w:rsid w:val="00C0282D"/>
    <w:rsid w:val="00C028E0"/>
    <w:rsid w:val="00C0412D"/>
    <w:rsid w:val="00C10C65"/>
    <w:rsid w:val="00C1190D"/>
    <w:rsid w:val="00C12A19"/>
    <w:rsid w:val="00C12E0B"/>
    <w:rsid w:val="00C15D4A"/>
    <w:rsid w:val="00C16E17"/>
    <w:rsid w:val="00C21B04"/>
    <w:rsid w:val="00C2740A"/>
    <w:rsid w:val="00C307DC"/>
    <w:rsid w:val="00C33678"/>
    <w:rsid w:val="00C37050"/>
    <w:rsid w:val="00C376D6"/>
    <w:rsid w:val="00C40517"/>
    <w:rsid w:val="00C41864"/>
    <w:rsid w:val="00C41F75"/>
    <w:rsid w:val="00C43173"/>
    <w:rsid w:val="00C43944"/>
    <w:rsid w:val="00C44093"/>
    <w:rsid w:val="00C44AE0"/>
    <w:rsid w:val="00C458B5"/>
    <w:rsid w:val="00C46071"/>
    <w:rsid w:val="00C473F0"/>
    <w:rsid w:val="00C51827"/>
    <w:rsid w:val="00C564DE"/>
    <w:rsid w:val="00C62AA8"/>
    <w:rsid w:val="00C670AB"/>
    <w:rsid w:val="00C7287B"/>
    <w:rsid w:val="00C7528A"/>
    <w:rsid w:val="00C819E0"/>
    <w:rsid w:val="00C82A1D"/>
    <w:rsid w:val="00C82EC5"/>
    <w:rsid w:val="00C860A5"/>
    <w:rsid w:val="00C95162"/>
    <w:rsid w:val="00CA070B"/>
    <w:rsid w:val="00CA4D96"/>
    <w:rsid w:val="00CA6008"/>
    <w:rsid w:val="00CA63B5"/>
    <w:rsid w:val="00CB31B2"/>
    <w:rsid w:val="00CB3CAE"/>
    <w:rsid w:val="00CB6B57"/>
    <w:rsid w:val="00CC6EB6"/>
    <w:rsid w:val="00CD28B7"/>
    <w:rsid w:val="00CD48CA"/>
    <w:rsid w:val="00CD4A51"/>
    <w:rsid w:val="00CD72EE"/>
    <w:rsid w:val="00CE28D3"/>
    <w:rsid w:val="00CE47C1"/>
    <w:rsid w:val="00CE5400"/>
    <w:rsid w:val="00CE74CA"/>
    <w:rsid w:val="00CF1A7C"/>
    <w:rsid w:val="00CF79C3"/>
    <w:rsid w:val="00D0273B"/>
    <w:rsid w:val="00D047A4"/>
    <w:rsid w:val="00D066A9"/>
    <w:rsid w:val="00D07A9B"/>
    <w:rsid w:val="00D1108A"/>
    <w:rsid w:val="00D2548E"/>
    <w:rsid w:val="00D26C22"/>
    <w:rsid w:val="00D27001"/>
    <w:rsid w:val="00D327AD"/>
    <w:rsid w:val="00D32E58"/>
    <w:rsid w:val="00D365D1"/>
    <w:rsid w:val="00D44844"/>
    <w:rsid w:val="00D463A2"/>
    <w:rsid w:val="00D4662B"/>
    <w:rsid w:val="00D46A0C"/>
    <w:rsid w:val="00D46A5B"/>
    <w:rsid w:val="00D47B89"/>
    <w:rsid w:val="00D50FF2"/>
    <w:rsid w:val="00D5161E"/>
    <w:rsid w:val="00D57802"/>
    <w:rsid w:val="00D6027D"/>
    <w:rsid w:val="00D603E7"/>
    <w:rsid w:val="00D6405E"/>
    <w:rsid w:val="00D66022"/>
    <w:rsid w:val="00D71762"/>
    <w:rsid w:val="00D7250E"/>
    <w:rsid w:val="00D732BE"/>
    <w:rsid w:val="00D758F9"/>
    <w:rsid w:val="00D816A7"/>
    <w:rsid w:val="00D901D1"/>
    <w:rsid w:val="00D901DD"/>
    <w:rsid w:val="00D90AFD"/>
    <w:rsid w:val="00D90B9F"/>
    <w:rsid w:val="00D94F2E"/>
    <w:rsid w:val="00D9596F"/>
    <w:rsid w:val="00DA2B8A"/>
    <w:rsid w:val="00DA5E21"/>
    <w:rsid w:val="00DB233F"/>
    <w:rsid w:val="00DC2BB7"/>
    <w:rsid w:val="00DC344B"/>
    <w:rsid w:val="00DC4196"/>
    <w:rsid w:val="00DC6118"/>
    <w:rsid w:val="00DD0EFA"/>
    <w:rsid w:val="00DD43E7"/>
    <w:rsid w:val="00DD6707"/>
    <w:rsid w:val="00DD6DFB"/>
    <w:rsid w:val="00DD792B"/>
    <w:rsid w:val="00DE5424"/>
    <w:rsid w:val="00DF0755"/>
    <w:rsid w:val="00DF484A"/>
    <w:rsid w:val="00E05D22"/>
    <w:rsid w:val="00E101B8"/>
    <w:rsid w:val="00E136A8"/>
    <w:rsid w:val="00E21449"/>
    <w:rsid w:val="00E250A8"/>
    <w:rsid w:val="00E26BF0"/>
    <w:rsid w:val="00E2775E"/>
    <w:rsid w:val="00E33C8E"/>
    <w:rsid w:val="00E35258"/>
    <w:rsid w:val="00E37CAA"/>
    <w:rsid w:val="00E44B77"/>
    <w:rsid w:val="00E45140"/>
    <w:rsid w:val="00E460BA"/>
    <w:rsid w:val="00E46E40"/>
    <w:rsid w:val="00E60E8B"/>
    <w:rsid w:val="00E7436B"/>
    <w:rsid w:val="00E75F5F"/>
    <w:rsid w:val="00E77738"/>
    <w:rsid w:val="00E83E0A"/>
    <w:rsid w:val="00E8713B"/>
    <w:rsid w:val="00E90842"/>
    <w:rsid w:val="00EA2906"/>
    <w:rsid w:val="00EA3DE1"/>
    <w:rsid w:val="00EB1D5C"/>
    <w:rsid w:val="00EB2AB7"/>
    <w:rsid w:val="00EB6045"/>
    <w:rsid w:val="00EB75EA"/>
    <w:rsid w:val="00EC0ECE"/>
    <w:rsid w:val="00EC1807"/>
    <w:rsid w:val="00EC27C2"/>
    <w:rsid w:val="00EC57F9"/>
    <w:rsid w:val="00ED31AB"/>
    <w:rsid w:val="00ED456D"/>
    <w:rsid w:val="00ED4F62"/>
    <w:rsid w:val="00ED72F7"/>
    <w:rsid w:val="00EE24DF"/>
    <w:rsid w:val="00EE4815"/>
    <w:rsid w:val="00EE78AF"/>
    <w:rsid w:val="00EF617F"/>
    <w:rsid w:val="00EF6700"/>
    <w:rsid w:val="00F0028B"/>
    <w:rsid w:val="00F07522"/>
    <w:rsid w:val="00F075BC"/>
    <w:rsid w:val="00F10A08"/>
    <w:rsid w:val="00F1394C"/>
    <w:rsid w:val="00F15449"/>
    <w:rsid w:val="00F26A49"/>
    <w:rsid w:val="00F26AC4"/>
    <w:rsid w:val="00F26BA1"/>
    <w:rsid w:val="00F302C9"/>
    <w:rsid w:val="00F3770C"/>
    <w:rsid w:val="00F41EBE"/>
    <w:rsid w:val="00F44674"/>
    <w:rsid w:val="00F5371A"/>
    <w:rsid w:val="00F537AC"/>
    <w:rsid w:val="00F53E68"/>
    <w:rsid w:val="00F5756D"/>
    <w:rsid w:val="00F57AD0"/>
    <w:rsid w:val="00F6580A"/>
    <w:rsid w:val="00F71908"/>
    <w:rsid w:val="00F75FAF"/>
    <w:rsid w:val="00F85915"/>
    <w:rsid w:val="00F86EB0"/>
    <w:rsid w:val="00F87000"/>
    <w:rsid w:val="00F90D5C"/>
    <w:rsid w:val="00F9140B"/>
    <w:rsid w:val="00F91D56"/>
    <w:rsid w:val="00FA242B"/>
    <w:rsid w:val="00FA24C1"/>
    <w:rsid w:val="00FA3E22"/>
    <w:rsid w:val="00FA4AF9"/>
    <w:rsid w:val="00FC304E"/>
    <w:rsid w:val="00FC33A7"/>
    <w:rsid w:val="00FD0FD7"/>
    <w:rsid w:val="00FD1C2B"/>
    <w:rsid w:val="00FD3B9A"/>
    <w:rsid w:val="00FD4706"/>
    <w:rsid w:val="00FD5295"/>
    <w:rsid w:val="00FD7CF4"/>
    <w:rsid w:val="00FF16F2"/>
    <w:rsid w:val="00FF6F0B"/>
    <w:rsid w:val="00FF7D3B"/>
    <w:rsid w:val="5AE32E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7D767"/>
  <w15:docId w15:val="{0FA1D6D5-E90D-4D1F-9EE2-E043013E1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000FF"/>
      <w:u w:val="single"/>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Revision1">
    <w:name w:val="Revision1"/>
    <w:hidden/>
    <w:uiPriority w:val="99"/>
    <w:semiHidden/>
    <w:qFormat/>
    <w:rPr>
      <w:sz w:val="22"/>
      <w:szCs w:val="24"/>
      <w:lang w:eastAsia="ja-JP"/>
    </w:rPr>
  </w:style>
  <w:style w:type="paragraph" w:customStyle="1" w:styleId="Proposal">
    <w:name w:val="Proposal"/>
    <w:basedOn w:val="Normal"/>
    <w:link w:val="ProposalChar"/>
    <w:qFormat/>
    <w:pPr>
      <w:numPr>
        <w:numId w:val="3"/>
      </w:numPr>
      <w:tabs>
        <w:tab w:val="left" w:pos="1560"/>
        <w:tab w:val="left" w:pos="3000"/>
      </w:tabs>
      <w:adjustRightInd w:val="0"/>
      <w:snapToGrid w:val="0"/>
      <w:spacing w:after="180"/>
      <w:jc w:val="both"/>
    </w:pPr>
    <w:rPr>
      <w:rFonts w:eastAsia="SimSun"/>
      <w:b/>
      <w:sz w:val="20"/>
      <w:szCs w:val="20"/>
      <w:lang w:val="en-GB" w:eastAsia="zh-CN"/>
    </w:rPr>
  </w:style>
  <w:style w:type="character" w:customStyle="1" w:styleId="ProposalChar">
    <w:name w:val="Proposal Char"/>
    <w:link w:val="Proposal"/>
    <w:qFormat/>
    <w:rPr>
      <w:rFonts w:eastAsia="SimSun"/>
      <w:b/>
      <w:lang w:eastAsia="zh-CN"/>
    </w:rPr>
  </w:style>
  <w:style w:type="character" w:customStyle="1" w:styleId="HeaderChar">
    <w:name w:val="Header Char"/>
    <w:basedOn w:val="DefaultParagraphFont"/>
    <w:link w:val="Header"/>
    <w:qFormat/>
    <w:rPr>
      <w:sz w:val="18"/>
      <w:szCs w:val="18"/>
      <w:lang w:eastAsia="ja-JP"/>
    </w:rPr>
  </w:style>
  <w:style w:type="character" w:customStyle="1" w:styleId="FooterChar">
    <w:name w:val="Footer Char"/>
    <w:basedOn w:val="DefaultParagraphFont"/>
    <w:link w:val="Footer"/>
    <w:qFormat/>
    <w:rPr>
      <w:sz w:val="18"/>
      <w:szCs w:val="18"/>
      <w:lang w:eastAsia="ja-JP"/>
    </w:rPr>
  </w:style>
  <w:style w:type="paragraph" w:styleId="ListParagraph">
    <w:name w:val="List Paragraph"/>
    <w:basedOn w:val="Normal"/>
    <w:link w:val="ListParagraphChar"/>
    <w:uiPriority w:val="34"/>
    <w:qFormat/>
    <w:rsid w:val="007D60D3"/>
    <w:pPr>
      <w:ind w:left="720"/>
      <w:contextualSpacing/>
    </w:pPr>
  </w:style>
  <w:style w:type="paragraph" w:styleId="Revision">
    <w:name w:val="Revision"/>
    <w:hidden/>
    <w:uiPriority w:val="99"/>
    <w:semiHidden/>
    <w:rsid w:val="00E60E8B"/>
    <w:pPr>
      <w:spacing w:after="0" w:line="240" w:lineRule="auto"/>
    </w:pPr>
    <w:rPr>
      <w:sz w:val="22"/>
      <w:szCs w:val="24"/>
      <w:lang w:eastAsia="ja-JP"/>
    </w:rPr>
  </w:style>
  <w:style w:type="character" w:customStyle="1" w:styleId="ListParagraphChar">
    <w:name w:val="List Paragraph Char"/>
    <w:link w:val="ListParagraph"/>
    <w:uiPriority w:val="34"/>
    <w:qFormat/>
    <w:rsid w:val="00B9775F"/>
    <w:rPr>
      <w:sz w:val="22"/>
      <w:szCs w:val="24"/>
      <w:lang w:eastAsia="ja-JP"/>
    </w:rPr>
  </w:style>
  <w:style w:type="paragraph" w:customStyle="1" w:styleId="Normal5">
    <w:name w:val="Normal5"/>
    <w:rsid w:val="003B2CB9"/>
    <w:pPr>
      <w:spacing w:after="0" w:line="240" w:lineRule="auto"/>
      <w:jc w:val="both"/>
    </w:pPr>
    <w:rPr>
      <w:rFonts w:ascii="Calibri" w:eastAsia="SimSun" w:hAnsi="Calibri" w:cs="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hyperlink" Target="Inbox\R3-235750.zip"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88AEFC5-E1A6-4CA0-8DFD-130BB9BCAB31}">
  <ds:schemaRefs>
    <ds:schemaRef ds:uri="http://schemas.openxmlformats.org/officeDocument/2006/bibliography"/>
  </ds:schemaRefs>
</ds:datastoreItem>
</file>

<file path=customXml/itemProps2.xml><?xml version="1.0" encoding="utf-8"?>
<ds:datastoreItem xmlns:ds="http://schemas.openxmlformats.org/officeDocument/2006/customXml" ds:itemID="{FA83F29B-60A1-436C-9839-09EB633085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1078</TotalTime>
  <Pages>10</Pages>
  <Words>2271</Words>
  <Characters>12947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Nokia</cp:lastModifiedBy>
  <cp:revision>139</cp:revision>
  <cp:lastPrinted>1900-12-31T16:00:00Z</cp:lastPrinted>
  <dcterms:created xsi:type="dcterms:W3CDTF">2023-04-20T04:46:00Z</dcterms:created>
  <dcterms:modified xsi:type="dcterms:W3CDTF">2023-10-13T03:16:00Z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(2)cwk/eJZHz1cDltyEGBqApLzchTw7BCWb+H3S+3I2Mt8SD5mR0SD9D6jB8YpM74v/P2tJuONg
b3ysqrJVyj+9wpCSBu+iMW5eK/A6GrpxztehSb4tP1HxV2sxilyPWfPoQ+9NBbQInKJ16NWT
1AanW+N3qMI2aNpHULJPfqOUxZbLcviZnEwmMrbaPtzgamuJtFrRnWN5cHATx9Z+vaFU6W/X
EZqz15UZ3mZGXAyGEo</vt:lpwstr>
  </property>
  <property fmtid="{D5CDD505-2E9C-101B-9397-08002B2CF9AE}" pid="4" name="_2015_ms_pID_7253431">
    <vt:lpwstr>cmNDeaXm3986bbV1kJ378gX4LFO83qAmsW0q7sUIt1t6+uknxYtfln
eyDQx3lYcrOEdLLlzAedKlMl2EubIpIAGuXWlTdZTbh6rqzgfiVP53+xkVw0gwSl4iHpISND
WRkTN7doQKk7compddY5dTOhl/nHYhtWoSjuXBwt5TKhfBY6cSBIqCs0yiEx0N5UpNYi6WKZ
TTigSogyV94qwacz</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1681693848</vt:lpwstr>
  </property>
  <property fmtid="{D5CDD505-2E9C-101B-9397-08002B2CF9AE}" pid="9" name="KSOProductBuildVer">
    <vt:lpwstr>2052-11.8.2.9022</vt:lpwstr>
  </property>
</Properties>
</file>